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2A73A3"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E61C82">
        <w:rPr>
          <w:rFonts w:ascii="Times New Roman" w:hAnsi="Times New Roman" w:cs="Times New Roman"/>
          <w:b/>
          <w:sz w:val="24"/>
          <w:szCs w:val="24"/>
        </w:rPr>
        <w:t>TOWNSHIP OF BROCK</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 xml:space="preserve">REGARDING THE INVESTIGATION OF THE </w:t>
      </w:r>
      <w:r w:rsidR="00E61C82">
        <w:rPr>
          <w:rFonts w:ascii="Times New Roman" w:hAnsi="Times New Roman" w:cs="Times New Roman"/>
          <w:b/>
          <w:sz w:val="24"/>
          <w:szCs w:val="24"/>
        </w:rPr>
        <w:t>CLOSED</w:t>
      </w:r>
      <w:r w:rsidR="00573775">
        <w:rPr>
          <w:rFonts w:ascii="Times New Roman" w:hAnsi="Times New Roman" w:cs="Times New Roman"/>
          <w:b/>
          <w:sz w:val="24"/>
          <w:szCs w:val="24"/>
        </w:rPr>
        <w:t xml:space="preserve"> </w:t>
      </w:r>
      <w:r w:rsidRPr="00B37DE3">
        <w:rPr>
          <w:rFonts w:ascii="Times New Roman" w:hAnsi="Times New Roman" w:cs="Times New Roman"/>
          <w:b/>
          <w:sz w:val="24"/>
          <w:szCs w:val="24"/>
        </w:rPr>
        <w:t>MEETING</w:t>
      </w:r>
      <w:r w:rsidR="0046443E" w:rsidRPr="00B37DE3">
        <w:rPr>
          <w:rFonts w:ascii="Times New Roman" w:hAnsi="Times New Roman" w:cs="Times New Roman"/>
          <w:b/>
          <w:sz w:val="24"/>
          <w:szCs w:val="24"/>
        </w:rPr>
        <w:t xml:space="preserve"> </w:t>
      </w:r>
      <w:r w:rsidR="00573775">
        <w:rPr>
          <w:rFonts w:ascii="Times New Roman" w:hAnsi="Times New Roman" w:cs="Times New Roman"/>
          <w:b/>
          <w:sz w:val="24"/>
          <w:szCs w:val="24"/>
        </w:rPr>
        <w:t xml:space="preserve"> OF </w:t>
      </w:r>
      <w:r w:rsidR="00F6242F">
        <w:rPr>
          <w:rFonts w:ascii="Times New Roman" w:hAnsi="Times New Roman" w:cs="Times New Roman"/>
          <w:b/>
          <w:sz w:val="24"/>
          <w:szCs w:val="24"/>
        </w:rPr>
        <w:t xml:space="preserve">COUNCIL FOR THE </w:t>
      </w:r>
      <w:r w:rsidR="00E61C82">
        <w:rPr>
          <w:rFonts w:ascii="Times New Roman" w:hAnsi="Times New Roman" w:cs="Times New Roman"/>
          <w:b/>
          <w:sz w:val="24"/>
          <w:szCs w:val="24"/>
        </w:rPr>
        <w:t>TOWNSHIP</w:t>
      </w:r>
      <w:r w:rsidR="00F6242F">
        <w:rPr>
          <w:rFonts w:ascii="Times New Roman" w:hAnsi="Times New Roman" w:cs="Times New Roman"/>
          <w:b/>
          <w:sz w:val="24"/>
          <w:szCs w:val="24"/>
        </w:rPr>
        <w:t xml:space="preserve"> OF </w:t>
      </w:r>
      <w:r w:rsidR="00E61C82">
        <w:rPr>
          <w:rFonts w:ascii="Times New Roman" w:hAnsi="Times New Roman" w:cs="Times New Roman"/>
          <w:b/>
          <w:sz w:val="24"/>
          <w:szCs w:val="24"/>
        </w:rPr>
        <w:t>BROCK</w:t>
      </w:r>
      <w:r w:rsidR="00F6242F">
        <w:rPr>
          <w:rFonts w:ascii="Times New Roman" w:hAnsi="Times New Roman" w:cs="Times New Roman"/>
          <w:b/>
          <w:sz w:val="24"/>
          <w:szCs w:val="24"/>
        </w:rPr>
        <w:t xml:space="preserve"> ON </w:t>
      </w:r>
      <w:r w:rsidR="00E61C82">
        <w:rPr>
          <w:rFonts w:ascii="Times New Roman" w:hAnsi="Times New Roman" w:cs="Times New Roman"/>
          <w:b/>
          <w:sz w:val="24"/>
          <w:szCs w:val="24"/>
        </w:rPr>
        <w:t>MAY 15, 2015</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E61C82">
        <w:rPr>
          <w:rFonts w:ascii="Times New Roman" w:hAnsi="Times New Roman" w:cs="Times New Roman"/>
        </w:rPr>
        <w:t>Township of Brock</w:t>
      </w:r>
      <w:r w:rsidR="00333600">
        <w:rPr>
          <w:rFonts w:ascii="Times New Roman" w:hAnsi="Times New Roman" w:cs="Times New Roman"/>
        </w:rPr>
        <w:t xml:space="preserve"> </w:t>
      </w:r>
      <w:r w:rsidR="002A73A3" w:rsidRPr="00B37DE3">
        <w:rPr>
          <w:rFonts w:ascii="Times New Roman" w:hAnsi="Times New Roman" w:cs="Times New Roman"/>
        </w:rPr>
        <w:t>(“</w:t>
      </w:r>
      <w:r w:rsidR="00E61C82">
        <w:rPr>
          <w:rFonts w:ascii="Times New Roman" w:hAnsi="Times New Roman" w:cs="Times New Roman"/>
        </w:rPr>
        <w:t>Township</w:t>
      </w:r>
      <w:r w:rsidR="002A73A3" w:rsidRPr="00B37DE3">
        <w:rPr>
          <w:rFonts w:ascii="Times New Roman" w:hAnsi="Times New Roman" w:cs="Times New Roman"/>
        </w:rPr>
        <w:t>”)</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E61C82">
        <w:rPr>
          <w:rFonts w:ascii="Times New Roman" w:hAnsi="Times New Roman" w:cs="Times New Roman"/>
        </w:rPr>
        <w:t xml:space="preserve">Closed Meeting of the Township Council </w:t>
      </w:r>
      <w:r w:rsidR="00AD3ED9">
        <w:rPr>
          <w:rFonts w:ascii="Times New Roman" w:hAnsi="Times New Roman" w:cs="Times New Roman"/>
        </w:rPr>
        <w:t xml:space="preserve">held </w:t>
      </w:r>
      <w:r w:rsidR="00E61C82">
        <w:rPr>
          <w:rFonts w:ascii="Times New Roman" w:hAnsi="Times New Roman" w:cs="Times New Roman"/>
        </w:rPr>
        <w:t>on May 15, 2015</w:t>
      </w:r>
      <w:r w:rsidR="00F23E14" w:rsidRPr="00B37DE3">
        <w:rPr>
          <w:rFonts w:ascii="Times New Roman" w:hAnsi="Times New Roman" w:cs="Times New Roman"/>
        </w:rPr>
        <w:t xml:space="preserve">.  </w:t>
      </w:r>
      <w:r w:rsidR="0046443E" w:rsidRPr="00B37DE3">
        <w:rPr>
          <w:rFonts w:ascii="Times New Roman" w:hAnsi="Times New Roman" w:cs="Times New Roman"/>
        </w:rPr>
        <w:t>The essence of the complaint is</w:t>
      </w:r>
      <w:r w:rsidR="00E61C82">
        <w:rPr>
          <w:rFonts w:ascii="Times New Roman" w:hAnsi="Times New Roman" w:cs="Times New Roman"/>
        </w:rPr>
        <w:t xml:space="preserve"> that</w:t>
      </w:r>
      <w:r w:rsidR="0046443E" w:rsidRPr="00B37DE3">
        <w:rPr>
          <w:rFonts w:ascii="Times New Roman" w:hAnsi="Times New Roman" w:cs="Times New Roman"/>
        </w:rPr>
        <w:t xml:space="preserve"> th</w:t>
      </w:r>
      <w:r w:rsidR="00E61C82">
        <w:rPr>
          <w:rFonts w:ascii="Times New Roman" w:hAnsi="Times New Roman" w:cs="Times New Roman"/>
        </w:rPr>
        <w:t xml:space="preserve">e closed meeting did not meet the requirements </w:t>
      </w:r>
      <w:r w:rsidR="0046443E" w:rsidRPr="00B37DE3">
        <w:rPr>
          <w:rFonts w:ascii="Times New Roman" w:hAnsi="Times New Roman" w:cs="Times New Roman"/>
        </w:rPr>
        <w:t xml:space="preserve">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573775">
        <w:rPr>
          <w:rFonts w:ascii="Times New Roman" w:hAnsi="Times New Roman" w:cs="Times New Roman"/>
        </w:rPr>
        <w:t xml:space="preserve">. </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AD3ED9">
        <w:rPr>
          <w:rFonts w:ascii="Times New Roman" w:hAnsi="Times New Roman" w:cs="Times New Roman"/>
          <w:sz w:val="24"/>
          <w:szCs w:val="24"/>
        </w:rPr>
        <w:t>Township</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5754C4">
        <w:rPr>
          <w:rFonts w:ascii="Times New Roman" w:hAnsi="Times New Roman" w:cs="Times New Roman"/>
          <w:sz w:val="24"/>
          <w:szCs w:val="24"/>
        </w:rPr>
        <w:t>Township</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6242F" w:rsidRDefault="00F6242F">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2E4A93" w:rsidP="003F33D8">
      <w:pPr>
        <w:pStyle w:val="section-e"/>
        <w:ind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573775" w:rsidRPr="00573775" w:rsidRDefault="00573775" w:rsidP="00573775">
      <w:pPr>
        <w:pStyle w:val="clause-e"/>
        <w:ind w:left="400"/>
        <w:rPr>
          <w:rFonts w:ascii="Times New Roman" w:hAnsi="Times New Roman" w:cs="Times New Roman"/>
          <w:b/>
          <w:bCs/>
          <w:sz w:val="22"/>
          <w:lang w:val="en-CA"/>
        </w:rPr>
      </w:pPr>
      <w:r w:rsidRPr="00573775">
        <w:rPr>
          <w:rFonts w:ascii="Times New Roman" w:hAnsi="Times New Roman" w:cs="Times New Roman"/>
          <w:b/>
          <w:bCs/>
          <w:sz w:val="22"/>
          <w:lang w:val="en-CA"/>
        </w:rPr>
        <w:t>Educational or training sessions</w:t>
      </w:r>
    </w:p>
    <w:p w:rsidR="00573775" w:rsidRPr="00573775" w:rsidRDefault="003F33D8" w:rsidP="003F33D8">
      <w:pPr>
        <w:pStyle w:val="clause-e"/>
        <w:tabs>
          <w:tab w:val="left" w:pos="426"/>
        </w:tabs>
        <w:ind w:left="0" w:hanging="142"/>
        <w:rPr>
          <w:rFonts w:ascii="Times New Roman" w:hAnsi="Times New Roman" w:cs="Times New Roman"/>
          <w:sz w:val="22"/>
          <w:lang w:val="en-CA"/>
        </w:rPr>
      </w:pPr>
      <w:bookmarkStart w:id="3" w:name="P3728_312259"/>
      <w:bookmarkStart w:id="4" w:name="s239s3p1"/>
      <w:bookmarkEnd w:id="3"/>
      <w:bookmarkEnd w:id="4"/>
      <w:r>
        <w:rPr>
          <w:rFonts w:ascii="Times New Roman" w:hAnsi="Times New Roman" w:cs="Times New Roman"/>
          <w:sz w:val="22"/>
          <w:lang w:val="en-CA"/>
        </w:rPr>
        <w:tab/>
      </w:r>
      <w:r w:rsidR="00573775" w:rsidRPr="00573775">
        <w:rPr>
          <w:rFonts w:ascii="Times New Roman" w:hAnsi="Times New Roman" w:cs="Times New Roman"/>
          <w:sz w:val="22"/>
          <w:lang w:val="en-CA"/>
        </w:rPr>
        <w:t xml:space="preserve">(3.1)  A meeting of a council or local board or of a committee of either of them may be closed to </w:t>
      </w:r>
      <w:r>
        <w:rPr>
          <w:rFonts w:ascii="Times New Roman" w:hAnsi="Times New Roman" w:cs="Times New Roman"/>
          <w:sz w:val="22"/>
          <w:lang w:val="en-CA"/>
        </w:rPr>
        <w:tab/>
        <w:t xml:space="preserve"> </w:t>
      </w:r>
      <w:r w:rsidR="00573775" w:rsidRPr="00573775">
        <w:rPr>
          <w:rFonts w:ascii="Times New Roman" w:hAnsi="Times New Roman" w:cs="Times New Roman"/>
          <w:sz w:val="22"/>
          <w:lang w:val="en-CA"/>
        </w:rPr>
        <w:t>the public if the following conditions are both satisfied:</w:t>
      </w:r>
    </w:p>
    <w:p w:rsidR="00573775" w:rsidRPr="00573775" w:rsidRDefault="00573775" w:rsidP="003F33D8">
      <w:pPr>
        <w:pStyle w:val="clause-e"/>
        <w:ind w:left="426" w:hanging="426"/>
        <w:rPr>
          <w:rFonts w:ascii="Times New Roman" w:hAnsi="Times New Roman" w:cs="Times New Roman"/>
          <w:sz w:val="22"/>
          <w:lang w:val="en-CA"/>
        </w:rPr>
      </w:pPr>
      <w:r>
        <w:rPr>
          <w:rFonts w:ascii="Times New Roman" w:hAnsi="Times New Roman" w:cs="Times New Roman"/>
          <w:sz w:val="22"/>
          <w:lang w:val="en-CA"/>
        </w:rPr>
        <w:tab/>
      </w:r>
      <w:r w:rsidRPr="00573775">
        <w:rPr>
          <w:rFonts w:ascii="Times New Roman" w:hAnsi="Times New Roman" w:cs="Times New Roman"/>
          <w:sz w:val="22"/>
          <w:lang w:val="en-CA"/>
        </w:rPr>
        <w:t xml:space="preserve">1. </w:t>
      </w:r>
      <w:r w:rsidR="003F33D8">
        <w:rPr>
          <w:rFonts w:ascii="Times New Roman" w:hAnsi="Times New Roman" w:cs="Times New Roman"/>
          <w:sz w:val="22"/>
          <w:lang w:val="en-CA"/>
        </w:rPr>
        <w:t xml:space="preserve"> </w:t>
      </w:r>
      <w:r w:rsidRPr="00573775">
        <w:rPr>
          <w:rFonts w:ascii="Times New Roman" w:hAnsi="Times New Roman" w:cs="Times New Roman"/>
          <w:sz w:val="22"/>
          <w:lang w:val="en-CA"/>
        </w:rPr>
        <w:t>The meeting is held for the purpose of educating or training the members.</w:t>
      </w:r>
    </w:p>
    <w:p w:rsidR="00573775" w:rsidRDefault="00573775" w:rsidP="003F33D8">
      <w:pPr>
        <w:pStyle w:val="clause-e"/>
        <w:spacing w:after="0"/>
        <w:ind w:left="426" w:hanging="426"/>
        <w:rPr>
          <w:rFonts w:ascii="Times New Roman" w:hAnsi="Times New Roman" w:cs="Times New Roman"/>
          <w:sz w:val="22"/>
          <w:lang w:val="en-CA"/>
        </w:rPr>
      </w:pPr>
      <w:r>
        <w:rPr>
          <w:rFonts w:ascii="Times New Roman" w:hAnsi="Times New Roman" w:cs="Times New Roman"/>
          <w:sz w:val="22"/>
          <w:lang w:val="en-CA"/>
        </w:rPr>
        <w:tab/>
      </w:r>
      <w:r w:rsidRPr="00573775">
        <w:rPr>
          <w:rFonts w:ascii="Times New Roman" w:hAnsi="Times New Roman" w:cs="Times New Roman"/>
          <w:sz w:val="22"/>
          <w:lang w:val="en-CA"/>
        </w:rPr>
        <w:t xml:space="preserve">2. </w:t>
      </w:r>
      <w:r w:rsidR="003F33D8">
        <w:rPr>
          <w:rFonts w:ascii="Times New Roman" w:hAnsi="Times New Roman" w:cs="Times New Roman"/>
          <w:sz w:val="22"/>
          <w:lang w:val="en-CA"/>
        </w:rPr>
        <w:t xml:space="preserve"> </w:t>
      </w:r>
      <w:r w:rsidRPr="00573775">
        <w:rPr>
          <w:rFonts w:ascii="Times New Roman" w:hAnsi="Times New Roman" w:cs="Times New Roman"/>
          <w:sz w:val="22"/>
          <w:lang w:val="en-CA"/>
        </w:rPr>
        <w:t xml:space="preserve">At the meeting, no member discusses or otherwise deals with any matter in a way that </w:t>
      </w:r>
      <w:r>
        <w:rPr>
          <w:rFonts w:ascii="Times New Roman" w:hAnsi="Times New Roman" w:cs="Times New Roman"/>
          <w:sz w:val="22"/>
          <w:lang w:val="en-CA"/>
        </w:rPr>
        <w:tab/>
      </w:r>
      <w:r>
        <w:rPr>
          <w:rFonts w:ascii="Times New Roman" w:hAnsi="Times New Roman" w:cs="Times New Roman"/>
          <w:sz w:val="22"/>
          <w:lang w:val="en-CA"/>
        </w:rPr>
        <w:tab/>
      </w:r>
      <w:r w:rsidRPr="00573775">
        <w:rPr>
          <w:rFonts w:ascii="Times New Roman" w:hAnsi="Times New Roman" w:cs="Times New Roman"/>
          <w:sz w:val="22"/>
          <w:lang w:val="en-CA"/>
        </w:rPr>
        <w:t xml:space="preserve">materially advances the business or decision-making of the council, local board or </w:t>
      </w:r>
      <w:r>
        <w:rPr>
          <w:rFonts w:ascii="Times New Roman" w:hAnsi="Times New Roman" w:cs="Times New Roman"/>
          <w:sz w:val="22"/>
          <w:lang w:val="en-CA"/>
        </w:rPr>
        <w:tab/>
      </w:r>
      <w:r w:rsidRPr="00573775">
        <w:rPr>
          <w:rFonts w:ascii="Times New Roman" w:hAnsi="Times New Roman" w:cs="Times New Roman"/>
          <w:sz w:val="22"/>
          <w:lang w:val="en-CA"/>
        </w:rPr>
        <w:t xml:space="preserve">committee. </w:t>
      </w:r>
    </w:p>
    <w:p w:rsidR="000000F0" w:rsidRPr="00573775" w:rsidRDefault="000000F0" w:rsidP="000000F0">
      <w:pPr>
        <w:pStyle w:val="clause-e"/>
        <w:spacing w:after="0"/>
        <w:ind w:left="400"/>
        <w:rPr>
          <w:rFonts w:ascii="Times New Roman" w:hAnsi="Times New Roman" w:cs="Times New Roman"/>
          <w:sz w:val="22"/>
          <w:lang w:val="en-CA"/>
        </w:rPr>
      </w:pPr>
    </w:p>
    <w:p w:rsidR="00573775" w:rsidRDefault="000000F0" w:rsidP="000000F0">
      <w:pPr>
        <w:pStyle w:val="clause-e"/>
        <w:tabs>
          <w:tab w:val="left" w:pos="60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also </w:t>
      </w:r>
      <w:r w:rsidR="005754C4">
        <w:rPr>
          <w:rFonts w:ascii="Times New Roman" w:hAnsi="Times New Roman" w:cs="Times New Roman"/>
          <w:sz w:val="24"/>
          <w:szCs w:val="24"/>
        </w:rPr>
        <w:t xml:space="preserve">prohibits the taking of a vote during any closed session unless the vote is for procedural matters or for given direction to staff and other municipal officers or agents (section 239.(5) and 239.(6)).  Hence, a council, committee, or local board is prohibited from making substantive decisions in closed session.  </w:t>
      </w:r>
    </w:p>
    <w:p w:rsidR="000000F0" w:rsidRDefault="000000F0" w:rsidP="000000F0">
      <w:pPr>
        <w:pStyle w:val="clause-e"/>
        <w:tabs>
          <w:tab w:val="left" w:pos="602"/>
        </w:tabs>
        <w:spacing w:after="0"/>
        <w:ind w:left="0" w:firstLine="0"/>
        <w:rPr>
          <w:rFonts w:ascii="Times New Roman" w:hAnsi="Times New Roman" w:cs="Times New Roman"/>
          <w:i/>
          <w:sz w:val="24"/>
          <w:szCs w:val="24"/>
        </w:rPr>
      </w:pPr>
    </w:p>
    <w:p w:rsidR="000000F0" w:rsidRPr="000000F0" w:rsidRDefault="000000F0" w:rsidP="000000F0">
      <w:pPr>
        <w:pStyle w:val="clause-e"/>
        <w:tabs>
          <w:tab w:val="left" w:pos="602"/>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Act </w:t>
      </w:r>
      <w:r>
        <w:rPr>
          <w:rFonts w:ascii="Times New Roman" w:hAnsi="Times New Roman" w:cs="Times New Roman"/>
          <w:sz w:val="24"/>
          <w:szCs w:val="24"/>
        </w:rPr>
        <w:t>authorizes t</w:t>
      </w:r>
      <w:r w:rsidRPr="000000F0">
        <w:rPr>
          <w:rFonts w:ascii="Times New Roman" w:hAnsi="Times New Roman" w:cs="Times New Roman"/>
          <w:sz w:val="24"/>
          <w:szCs w:val="24"/>
        </w:rPr>
        <w:t>he municipality to appoint an investigator who has the function to investigate in an independent manner, on a complaint made to him or her by any person, whether the municipality or a local board has complied with section 239 or a procedure by-law under subsection 238</w:t>
      </w:r>
      <w:r w:rsidR="003F33D8">
        <w:rPr>
          <w:rFonts w:ascii="Times New Roman" w:hAnsi="Times New Roman" w:cs="Times New Roman"/>
          <w:sz w:val="24"/>
          <w:szCs w:val="24"/>
        </w:rPr>
        <w:t>.</w:t>
      </w:r>
      <w:r w:rsidRPr="000000F0">
        <w:rPr>
          <w:rFonts w:ascii="Times New Roman" w:hAnsi="Times New Roman" w:cs="Times New Roman"/>
          <w:sz w:val="24"/>
          <w:szCs w:val="24"/>
        </w:rPr>
        <w:t>(2) in respect of a meeting or part of a meeting that was closed to the public, and to report on the investigation</w:t>
      </w:r>
      <w:r w:rsidR="00C739A6">
        <w:rPr>
          <w:rFonts w:ascii="Times New Roman" w:hAnsi="Times New Roman" w:cs="Times New Roman"/>
          <w:sz w:val="24"/>
          <w:szCs w:val="24"/>
        </w:rPr>
        <w:t xml:space="preserve"> (section 239.(2))</w:t>
      </w:r>
      <w:r w:rsidRPr="000000F0">
        <w:rPr>
          <w:rFonts w:ascii="Times New Roman" w:hAnsi="Times New Roman" w:cs="Times New Roman"/>
          <w:sz w:val="24"/>
          <w:szCs w:val="24"/>
        </w:rPr>
        <w:t>.</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Documents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 xml:space="preserve">s </w:t>
      </w:r>
      <w:r w:rsidR="00D45466">
        <w:rPr>
          <w:rFonts w:ascii="Times New Roman" w:hAnsi="Times New Roman" w:cs="Times New Roman"/>
        </w:rPr>
        <w:t xml:space="preserve">and Supporting Documents for </w:t>
      </w:r>
      <w:r w:rsidR="00746BAF">
        <w:rPr>
          <w:rFonts w:ascii="Times New Roman" w:hAnsi="Times New Roman" w:cs="Times New Roman"/>
        </w:rPr>
        <w:t>the</w:t>
      </w:r>
      <w:r w:rsidR="00C739A6">
        <w:rPr>
          <w:rFonts w:ascii="Times New Roman" w:hAnsi="Times New Roman" w:cs="Times New Roman"/>
        </w:rPr>
        <w:t xml:space="preserve"> </w:t>
      </w:r>
      <w:r w:rsidR="00D45466">
        <w:rPr>
          <w:rFonts w:ascii="Times New Roman" w:hAnsi="Times New Roman" w:cs="Times New Roman"/>
        </w:rPr>
        <w:t>Closed Meeting of</w:t>
      </w:r>
      <w:r w:rsidR="00C739A6">
        <w:rPr>
          <w:rFonts w:ascii="Times New Roman" w:hAnsi="Times New Roman" w:cs="Times New Roman"/>
        </w:rPr>
        <w:t xml:space="preserve"> Council </w:t>
      </w:r>
      <w:r w:rsidR="00D45466">
        <w:rPr>
          <w:rFonts w:ascii="Times New Roman" w:hAnsi="Times New Roman" w:cs="Times New Roman"/>
        </w:rPr>
        <w:t>on May 15, 2015</w:t>
      </w:r>
      <w:r w:rsidR="004E3F9A">
        <w:rPr>
          <w:rFonts w:ascii="Times New Roman" w:hAnsi="Times New Roman" w:cs="Times New Roman"/>
        </w:rPr>
        <w:t xml:space="preserve">, the Procedural By-Law and Notice By-law, and other </w:t>
      </w:r>
      <w:r w:rsidR="00D45466">
        <w:rPr>
          <w:rFonts w:ascii="Times New Roman" w:hAnsi="Times New Roman" w:cs="Times New Roman"/>
        </w:rPr>
        <w:t xml:space="preserve">relevant </w:t>
      </w:r>
      <w:r w:rsidR="004E3F9A">
        <w:rPr>
          <w:rFonts w:ascii="Times New Roman" w:hAnsi="Times New Roman" w:cs="Times New Roman"/>
        </w:rPr>
        <w:t>documentation</w:t>
      </w:r>
      <w:r w:rsidRPr="00B37DE3">
        <w:rPr>
          <w:rFonts w:ascii="Times New Roman" w:hAnsi="Times New Roman" w:cs="Times New Roman"/>
        </w:rPr>
        <w:t>.</w:t>
      </w:r>
      <w:r w:rsidR="002A6206" w:rsidRPr="00B37DE3">
        <w:rPr>
          <w:rFonts w:ascii="Times New Roman" w:hAnsi="Times New Roman" w:cs="Times New Roman"/>
        </w:rPr>
        <w:t xml:space="preserve">  </w:t>
      </w:r>
      <w:r w:rsidRPr="00B37DE3">
        <w:rPr>
          <w:rFonts w:ascii="Times New Roman" w:hAnsi="Times New Roman" w:cs="Times New Roman"/>
        </w:rPr>
        <w:t xml:space="preserve">The </w:t>
      </w:r>
      <w:r w:rsidR="00D45466">
        <w:rPr>
          <w:rFonts w:ascii="Times New Roman" w:hAnsi="Times New Roman" w:cs="Times New Roman"/>
        </w:rPr>
        <w:t>Township CAO &amp; Municipal</w:t>
      </w:r>
      <w:r w:rsidR="002911D7">
        <w:rPr>
          <w:rFonts w:ascii="Times New Roman" w:hAnsi="Times New Roman" w:cs="Times New Roman"/>
        </w:rPr>
        <w:t xml:space="preserve"> Clerk</w:t>
      </w:r>
      <w:r w:rsidR="00C739A6">
        <w:rPr>
          <w:rFonts w:ascii="Times New Roman" w:hAnsi="Times New Roman" w:cs="Times New Roman"/>
        </w:rPr>
        <w:t xml:space="preserve"> </w:t>
      </w:r>
      <w:r w:rsidR="00D45466">
        <w:rPr>
          <w:rFonts w:ascii="Times New Roman" w:hAnsi="Times New Roman" w:cs="Times New Roman"/>
        </w:rPr>
        <w:t xml:space="preserve">(“Clerk”) </w:t>
      </w:r>
      <w:r w:rsidR="00C739A6">
        <w:rPr>
          <w:rFonts w:ascii="Times New Roman" w:hAnsi="Times New Roman" w:cs="Times New Roman"/>
        </w:rPr>
        <w:t>was</w:t>
      </w:r>
      <w:r w:rsidR="00F6242F">
        <w:rPr>
          <w:rFonts w:ascii="Times New Roman" w:hAnsi="Times New Roman" w:cs="Times New Roman"/>
        </w:rPr>
        <w:t xml:space="preserve"> </w:t>
      </w:r>
      <w:r w:rsidR="00C739A6">
        <w:rPr>
          <w:rFonts w:ascii="Times New Roman" w:hAnsi="Times New Roman" w:cs="Times New Roman"/>
        </w:rPr>
        <w:t xml:space="preserve">also </w:t>
      </w:r>
      <w:r w:rsidR="00F6242F">
        <w:rPr>
          <w:rFonts w:ascii="Times New Roman" w:hAnsi="Times New Roman" w:cs="Times New Roman"/>
        </w:rPr>
        <w:t>cons</w:t>
      </w:r>
      <w:r w:rsidRPr="00B37DE3">
        <w:rPr>
          <w:rFonts w:ascii="Times New Roman" w:hAnsi="Times New Roman" w:cs="Times New Roman"/>
        </w:rPr>
        <w:t xml:space="preserve">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286601" w:rsidRPr="00B37DE3" w:rsidRDefault="00286601" w:rsidP="00286601">
      <w:pPr>
        <w:tabs>
          <w:tab w:val="left" w:pos="2266"/>
        </w:tabs>
        <w:rPr>
          <w:rFonts w:ascii="Times New Roman" w:hAnsi="Times New Roman" w:cs="Times New Roman"/>
          <w:sz w:val="24"/>
          <w:szCs w:val="24"/>
        </w:rPr>
      </w:pPr>
    </w:p>
    <w:p w:rsidR="005754C4" w:rsidRDefault="005754C4">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B43F8" w:rsidRPr="000751B3" w:rsidRDefault="000751B3" w:rsidP="003A3152">
      <w:pPr>
        <w:numPr>
          <w:ilvl w:val="0"/>
          <w:numId w:val="18"/>
        </w:numPr>
        <w:tabs>
          <w:tab w:val="left" w:pos="567"/>
        </w:tabs>
        <w:ind w:left="567" w:hanging="567"/>
        <w:rPr>
          <w:rFonts w:ascii="Times New Roman" w:hAnsi="Times New Roman" w:cs="Times New Roman"/>
          <w:b/>
        </w:rPr>
      </w:pPr>
      <w:r w:rsidRPr="000751B3">
        <w:rPr>
          <w:rFonts w:ascii="Times New Roman" w:hAnsi="Times New Roman" w:cs="Times New Roman"/>
          <w:b/>
          <w:sz w:val="24"/>
          <w:szCs w:val="24"/>
          <w:u w:val="single"/>
        </w:rPr>
        <w:lastRenderedPageBreak/>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513F65">
        <w:rPr>
          <w:rFonts w:ascii="Times New Roman" w:hAnsi="Times New Roman" w:cs="Times New Roman"/>
          <w:b/>
          <w:sz w:val="24"/>
          <w:szCs w:val="24"/>
          <w:u w:val="single"/>
        </w:rPr>
        <w:t xml:space="preserve">Complaint </w:t>
      </w:r>
    </w:p>
    <w:p w:rsidR="00964307" w:rsidRPr="00B37DE3" w:rsidRDefault="00964307" w:rsidP="00964307">
      <w:pPr>
        <w:tabs>
          <w:tab w:val="left" w:pos="709"/>
        </w:tabs>
        <w:rPr>
          <w:rFonts w:ascii="Times New Roman" w:hAnsi="Times New Roman" w:cs="Times New Roman"/>
          <w:b/>
          <w:sz w:val="24"/>
          <w:szCs w:val="24"/>
          <w:u w:val="single"/>
        </w:rPr>
      </w:pPr>
    </w:p>
    <w:p w:rsidR="00C739A6" w:rsidRDefault="00E83A12" w:rsidP="008771FE">
      <w:pPr>
        <w:widowControl/>
        <w:overflowPunct/>
        <w:rPr>
          <w:rFonts w:ascii="Times New Roman" w:hAnsi="Times New Roman" w:cs="Times New Roman"/>
          <w:sz w:val="24"/>
          <w:szCs w:val="24"/>
        </w:rPr>
      </w:pPr>
      <w:r w:rsidRPr="00B37DE3">
        <w:rPr>
          <w:rFonts w:ascii="Times New Roman" w:hAnsi="Times New Roman" w:cs="Times New Roman"/>
          <w:sz w:val="24"/>
          <w:szCs w:val="24"/>
        </w:rPr>
        <w:t xml:space="preserve">The </w:t>
      </w:r>
      <w:r w:rsidR="00513F65">
        <w:rPr>
          <w:rFonts w:ascii="Times New Roman" w:hAnsi="Times New Roman" w:cs="Times New Roman"/>
          <w:sz w:val="24"/>
          <w:szCs w:val="24"/>
        </w:rPr>
        <w:t>complaint</w:t>
      </w:r>
      <w:r w:rsidR="009D089A">
        <w:rPr>
          <w:rFonts w:ascii="Times New Roman" w:hAnsi="Times New Roman" w:cs="Times New Roman"/>
          <w:sz w:val="24"/>
          <w:szCs w:val="24"/>
        </w:rPr>
        <w:t xml:space="preserve"> alleges that the discussion that took place at the Closed Meeting, as evidenced by statements made in the local press by the Mayor and the CAO</w:t>
      </w:r>
      <w:r w:rsidR="00EC438F">
        <w:rPr>
          <w:rFonts w:ascii="Times New Roman" w:hAnsi="Times New Roman" w:cs="Times New Roman"/>
          <w:sz w:val="24"/>
          <w:szCs w:val="24"/>
        </w:rPr>
        <w:t xml:space="preserve"> and a follow up report to Council on June 16, 2015, was not properly the subject of a closed meeting.  </w:t>
      </w:r>
      <w:r w:rsidR="005754C4">
        <w:rPr>
          <w:rFonts w:ascii="Times New Roman" w:hAnsi="Times New Roman" w:cs="Times New Roman"/>
          <w:sz w:val="24"/>
          <w:szCs w:val="24"/>
        </w:rPr>
        <w:t>The complaint states that t</w:t>
      </w:r>
      <w:r w:rsidR="00EC438F">
        <w:rPr>
          <w:rFonts w:ascii="Times New Roman" w:hAnsi="Times New Roman" w:cs="Times New Roman"/>
          <w:sz w:val="24"/>
          <w:szCs w:val="24"/>
        </w:rPr>
        <w:t>he subject matter was not “for purposes of training or educating the members of Council but rather to seek the input, opinions, and advice from members of Council”.  Given that Council received a follow up report to this closed session at its Council Meeting of June 16, the complaint states that “the members of Council were obviously very involved in submitting information as to the direction the various members wish to take [for] The Township of Brock”.</w:t>
      </w:r>
    </w:p>
    <w:p w:rsidR="007F36AB" w:rsidRPr="007F36AB" w:rsidRDefault="007F36AB" w:rsidP="006E40D3">
      <w:pPr>
        <w:pStyle w:val="ListParagraph"/>
        <w:widowControl/>
        <w:overflowPunct/>
        <w:ind w:left="840"/>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7F36AB">
        <w:rPr>
          <w:rFonts w:ascii="Times New Roman" w:hAnsi="Times New Roman" w:cs="Times New Roman"/>
          <w:b/>
          <w:sz w:val="24"/>
          <w:szCs w:val="24"/>
          <w:u w:val="single"/>
        </w:rPr>
        <w:t xml:space="preserve">Council </w:t>
      </w:r>
      <w:r w:rsidRPr="00B37DE3">
        <w:rPr>
          <w:rFonts w:ascii="Times New Roman" w:hAnsi="Times New Roman" w:cs="Times New Roman"/>
          <w:b/>
          <w:sz w:val="24"/>
          <w:szCs w:val="24"/>
          <w:u w:val="single"/>
        </w:rPr>
        <w:t xml:space="preserve">Meeting of </w:t>
      </w:r>
      <w:r w:rsidR="0026185B">
        <w:rPr>
          <w:rFonts w:ascii="Times New Roman" w:hAnsi="Times New Roman" w:cs="Times New Roman"/>
          <w:b/>
          <w:sz w:val="24"/>
          <w:szCs w:val="24"/>
          <w:u w:val="single"/>
        </w:rPr>
        <w:t>May 15, 2015</w:t>
      </w:r>
    </w:p>
    <w:p w:rsidR="008242C3" w:rsidRPr="00B37DE3" w:rsidRDefault="008242C3" w:rsidP="008242C3">
      <w:pPr>
        <w:tabs>
          <w:tab w:val="left" w:pos="709"/>
        </w:tabs>
        <w:rPr>
          <w:rFonts w:ascii="Times New Roman" w:hAnsi="Times New Roman" w:cs="Times New Roman"/>
          <w:b/>
          <w:sz w:val="24"/>
          <w:szCs w:val="24"/>
          <w:u w:val="single"/>
        </w:rPr>
      </w:pPr>
    </w:p>
    <w:p w:rsidR="009B1FE9" w:rsidRDefault="008242C3" w:rsidP="009B1FE9">
      <w:pPr>
        <w:pStyle w:val="Default"/>
      </w:pPr>
      <w:r w:rsidRPr="00B37DE3">
        <w:t xml:space="preserve">The Agenda for the </w:t>
      </w:r>
      <w:r w:rsidR="007F36AB">
        <w:t xml:space="preserve">Meeting of Council on </w:t>
      </w:r>
      <w:r w:rsidR="0026185B">
        <w:t xml:space="preserve">May 15, 2015 indicates that portions of the meeting would be held in closed session “for education and training purposes”.  It noted that, apart from </w:t>
      </w:r>
      <w:r w:rsidR="005754C4">
        <w:t xml:space="preserve">routine </w:t>
      </w:r>
      <w:r w:rsidR="0026185B">
        <w:t xml:space="preserve">procedural </w:t>
      </w:r>
      <w:r w:rsidR="005754C4">
        <w:t>matters</w:t>
      </w:r>
      <w:r w:rsidR="0026185B">
        <w:t xml:space="preserve">, Council would be having a “Strategic Planning Session”.  </w:t>
      </w:r>
    </w:p>
    <w:p w:rsidR="00EA46E6" w:rsidRDefault="00EA46E6" w:rsidP="009B1FE9">
      <w:pPr>
        <w:pStyle w:val="Default"/>
      </w:pPr>
    </w:p>
    <w:p w:rsidR="00EA46E6" w:rsidRPr="00EA46E6" w:rsidRDefault="00EA46E6" w:rsidP="009B1FE9">
      <w:pPr>
        <w:pStyle w:val="Default"/>
      </w:pPr>
      <w:r>
        <w:t xml:space="preserve">The Clerk advised that the workshop was held in closed session in order to allow for a “free flow” of ideas by workshop participants.  He felt that the exemption to the </w:t>
      </w:r>
      <w:r>
        <w:rPr>
          <w:i/>
        </w:rPr>
        <w:t>Municipal Act</w:t>
      </w:r>
      <w:r>
        <w:t xml:space="preserve"> relating to “education and training” (under section 239(3.1)) covered this type of workshop.  He noted that it was always intended that the community would have input into the final strategic plan that was ultimately adopted by Council.</w:t>
      </w:r>
    </w:p>
    <w:p w:rsidR="0026185B" w:rsidRDefault="0026185B" w:rsidP="009B1FE9">
      <w:pPr>
        <w:pStyle w:val="Default"/>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B92F54">
        <w:rPr>
          <w:rFonts w:ascii="Times New Roman" w:hAnsi="Times New Roman" w:cs="Times New Roman"/>
          <w:b/>
          <w:sz w:val="24"/>
          <w:szCs w:val="24"/>
          <w:u w:val="single"/>
        </w:rPr>
        <w:t>Council</w:t>
      </w:r>
      <w:r w:rsidR="00942D43">
        <w:rPr>
          <w:rFonts w:ascii="Times New Roman" w:hAnsi="Times New Roman" w:cs="Times New Roman"/>
          <w:b/>
          <w:sz w:val="24"/>
          <w:szCs w:val="24"/>
          <w:u w:val="single"/>
        </w:rPr>
        <w:t xml:space="preserve"> </w:t>
      </w:r>
      <w:r w:rsidRPr="00B37DE3">
        <w:rPr>
          <w:rFonts w:ascii="Times New Roman" w:hAnsi="Times New Roman" w:cs="Times New Roman"/>
          <w:b/>
          <w:sz w:val="24"/>
          <w:szCs w:val="24"/>
          <w:u w:val="single"/>
        </w:rPr>
        <w:t>Meeting o</w:t>
      </w:r>
      <w:r w:rsidR="00365F79">
        <w:rPr>
          <w:rFonts w:ascii="Times New Roman" w:hAnsi="Times New Roman" w:cs="Times New Roman"/>
          <w:b/>
          <w:sz w:val="24"/>
          <w:szCs w:val="24"/>
          <w:u w:val="single"/>
        </w:rPr>
        <w:t>f</w:t>
      </w:r>
      <w:r w:rsidRPr="00B37DE3">
        <w:rPr>
          <w:rFonts w:ascii="Times New Roman" w:hAnsi="Times New Roman" w:cs="Times New Roman"/>
          <w:b/>
          <w:sz w:val="24"/>
          <w:szCs w:val="24"/>
          <w:u w:val="single"/>
        </w:rPr>
        <w:t xml:space="preserve"> </w:t>
      </w:r>
      <w:r w:rsidR="0026185B">
        <w:rPr>
          <w:rFonts w:ascii="Times New Roman" w:hAnsi="Times New Roman" w:cs="Times New Roman"/>
          <w:b/>
          <w:sz w:val="24"/>
          <w:szCs w:val="24"/>
          <w:u w:val="single"/>
        </w:rPr>
        <w:t>May 15, 2015</w:t>
      </w:r>
    </w:p>
    <w:p w:rsidR="008242C3" w:rsidRPr="00B37DE3" w:rsidRDefault="008242C3" w:rsidP="008242C3">
      <w:pPr>
        <w:tabs>
          <w:tab w:val="left" w:pos="709"/>
        </w:tabs>
        <w:rPr>
          <w:rFonts w:ascii="Times New Roman" w:hAnsi="Times New Roman" w:cs="Times New Roman"/>
          <w:b/>
          <w:sz w:val="24"/>
          <w:szCs w:val="24"/>
          <w:u w:val="single"/>
        </w:rPr>
      </w:pPr>
    </w:p>
    <w:p w:rsidR="00365F79" w:rsidRDefault="008242C3" w:rsidP="00365F79">
      <w:pPr>
        <w:pStyle w:val="Default"/>
      </w:pPr>
      <w:r w:rsidRPr="00B37DE3">
        <w:t xml:space="preserve">The Minutes for the </w:t>
      </w:r>
      <w:r w:rsidR="00391E44">
        <w:t xml:space="preserve">Meeting of Council on </w:t>
      </w:r>
      <w:r w:rsidR="0026185B">
        <w:t>May 15, 2015</w:t>
      </w:r>
      <w:r w:rsidR="00391E44">
        <w:t xml:space="preserve"> indicate that the meeting convened </w:t>
      </w:r>
      <w:r w:rsidR="004E3F9A">
        <w:t>in open session</w:t>
      </w:r>
      <w:r w:rsidR="00391E44">
        <w:t xml:space="preserve"> at </w:t>
      </w:r>
      <w:r w:rsidR="0026185B">
        <w:t xml:space="preserve">9:04 </w:t>
      </w:r>
      <w:r w:rsidR="00391E44">
        <w:t xml:space="preserve">a.m. and, after canvassing “declarations of </w:t>
      </w:r>
      <w:r w:rsidR="0026185B">
        <w:t xml:space="preserve">pecuniary </w:t>
      </w:r>
      <w:r w:rsidR="00391E44">
        <w:t>interest”</w:t>
      </w:r>
      <w:r w:rsidR="0026185B">
        <w:t>,</w:t>
      </w:r>
      <w:r w:rsidR="00391E44">
        <w:t xml:space="preserve"> convened into closed session at </w:t>
      </w:r>
      <w:r w:rsidR="0026185B">
        <w:t>9:05 a.m. by Council resolution for “education and training purposes related to strategic planning initiatives”.</w:t>
      </w:r>
      <w:r w:rsidR="00365F79">
        <w:t xml:space="preserve"> </w:t>
      </w:r>
      <w:r w:rsidR="00EA46E6">
        <w:t xml:space="preserve">The Minutes note that </w:t>
      </w:r>
      <w:r w:rsidR="00391E44">
        <w:t xml:space="preserve">Council remained in closed session </w:t>
      </w:r>
      <w:r w:rsidR="00CC182C">
        <w:t xml:space="preserve">until </w:t>
      </w:r>
      <w:r w:rsidR="00365F79">
        <w:t>3:16</w:t>
      </w:r>
      <w:r w:rsidR="00CC182C">
        <w:t xml:space="preserve"> p.m.</w:t>
      </w:r>
      <w:r w:rsidR="00EA46E6">
        <w:t>, although the Clerk advised that the time noted, as 3:16 p.m., is a typographical error and the Minutes should have indicated that the closed session ended at 3:47 p.m. and the open meeting adjourned at 3:49 p.m.</w:t>
      </w:r>
      <w:r w:rsidR="00CC182C">
        <w:t xml:space="preserve">  </w:t>
      </w:r>
    </w:p>
    <w:p w:rsidR="00365F79" w:rsidRDefault="00365F79" w:rsidP="00365F79">
      <w:pPr>
        <w:pStyle w:val="Default"/>
      </w:pPr>
    </w:p>
    <w:p w:rsidR="00365F79" w:rsidRPr="00B37DE3" w:rsidRDefault="00365F79" w:rsidP="00365F79">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Pr>
          <w:rFonts w:ascii="Times New Roman" w:hAnsi="Times New Roman" w:cs="Times New Roman"/>
          <w:b/>
          <w:sz w:val="24"/>
          <w:szCs w:val="24"/>
          <w:u w:val="single"/>
        </w:rPr>
        <w:t xml:space="preserve">“In Camera Session” of Council </w:t>
      </w:r>
      <w:r w:rsidRPr="00B37DE3">
        <w:rPr>
          <w:rFonts w:ascii="Times New Roman" w:hAnsi="Times New Roman" w:cs="Times New Roman"/>
          <w:b/>
          <w:sz w:val="24"/>
          <w:szCs w:val="24"/>
          <w:u w:val="single"/>
        </w:rPr>
        <w:t>o</w:t>
      </w:r>
      <w:r>
        <w:rPr>
          <w:rFonts w:ascii="Times New Roman" w:hAnsi="Times New Roman" w:cs="Times New Roman"/>
          <w:b/>
          <w:sz w:val="24"/>
          <w:szCs w:val="24"/>
          <w:u w:val="single"/>
        </w:rPr>
        <w:t>f</w:t>
      </w:r>
      <w:r w:rsidRPr="00B37DE3">
        <w:rPr>
          <w:rFonts w:ascii="Times New Roman" w:hAnsi="Times New Roman" w:cs="Times New Roman"/>
          <w:b/>
          <w:sz w:val="24"/>
          <w:szCs w:val="24"/>
          <w:u w:val="single"/>
        </w:rPr>
        <w:t xml:space="preserve"> </w:t>
      </w:r>
      <w:r>
        <w:rPr>
          <w:rFonts w:ascii="Times New Roman" w:hAnsi="Times New Roman" w:cs="Times New Roman"/>
          <w:b/>
          <w:sz w:val="24"/>
          <w:szCs w:val="24"/>
          <w:u w:val="single"/>
        </w:rPr>
        <w:t>May 15, 2015</w:t>
      </w:r>
    </w:p>
    <w:p w:rsidR="00365F79" w:rsidRPr="00B37DE3" w:rsidRDefault="00365F79" w:rsidP="00365F79">
      <w:pPr>
        <w:tabs>
          <w:tab w:val="left" w:pos="709"/>
        </w:tabs>
        <w:rPr>
          <w:rFonts w:ascii="Times New Roman" w:hAnsi="Times New Roman" w:cs="Times New Roman"/>
          <w:b/>
          <w:sz w:val="24"/>
          <w:szCs w:val="24"/>
          <w:u w:val="single"/>
        </w:rPr>
      </w:pPr>
    </w:p>
    <w:p w:rsidR="0026185B" w:rsidRDefault="00365F79" w:rsidP="00C23527">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Minutes confirm that Council was in closed session to discuss strategic planning issues such as opportunities and challenges; the vision for the Township; a mission statement; governing principles for strategic initiatives; strategic goals; and strategic priorities.  No </w:t>
      </w:r>
      <w:r w:rsidR="005754C4">
        <w:rPr>
          <w:rFonts w:ascii="Times New Roman" w:hAnsi="Times New Roman" w:cs="Times New Roman"/>
          <w:sz w:val="24"/>
          <w:szCs w:val="24"/>
        </w:rPr>
        <w:t>votes</w:t>
      </w:r>
      <w:r>
        <w:rPr>
          <w:rFonts w:ascii="Times New Roman" w:hAnsi="Times New Roman" w:cs="Times New Roman"/>
          <w:sz w:val="24"/>
          <w:szCs w:val="24"/>
        </w:rPr>
        <w:t>, apart from procedural matters, were taken in closed session.</w:t>
      </w:r>
    </w:p>
    <w:p w:rsidR="00365F79" w:rsidRDefault="00365F79" w:rsidP="00C23527">
      <w:pPr>
        <w:tabs>
          <w:tab w:val="left" w:pos="2266"/>
        </w:tabs>
        <w:rPr>
          <w:rFonts w:ascii="Times New Roman" w:hAnsi="Times New Roman" w:cs="Times New Roman"/>
          <w:sz w:val="24"/>
          <w:szCs w:val="24"/>
        </w:rPr>
      </w:pPr>
    </w:p>
    <w:p w:rsidR="00EA46E6" w:rsidRDefault="00EA46E6">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5F79" w:rsidRPr="00B37DE3" w:rsidRDefault="00365F79" w:rsidP="00365F79">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lastRenderedPageBreak/>
        <w:t xml:space="preserve">Minutes of the </w:t>
      </w:r>
      <w:r>
        <w:rPr>
          <w:rFonts w:ascii="Times New Roman" w:hAnsi="Times New Roman" w:cs="Times New Roman"/>
          <w:b/>
          <w:sz w:val="24"/>
          <w:szCs w:val="24"/>
          <w:u w:val="single"/>
        </w:rPr>
        <w:t xml:space="preserve">Council </w:t>
      </w:r>
      <w:r w:rsidRPr="00B37DE3">
        <w:rPr>
          <w:rFonts w:ascii="Times New Roman" w:hAnsi="Times New Roman" w:cs="Times New Roman"/>
          <w:b/>
          <w:sz w:val="24"/>
          <w:szCs w:val="24"/>
          <w:u w:val="single"/>
        </w:rPr>
        <w:t>Meeting o</w:t>
      </w:r>
      <w:r>
        <w:rPr>
          <w:rFonts w:ascii="Times New Roman" w:hAnsi="Times New Roman" w:cs="Times New Roman"/>
          <w:b/>
          <w:sz w:val="24"/>
          <w:szCs w:val="24"/>
          <w:u w:val="single"/>
        </w:rPr>
        <w:t>f</w:t>
      </w:r>
      <w:r w:rsidRPr="00B37DE3">
        <w:rPr>
          <w:rFonts w:ascii="Times New Roman" w:hAnsi="Times New Roman" w:cs="Times New Roman"/>
          <w:b/>
          <w:sz w:val="24"/>
          <w:szCs w:val="24"/>
          <w:u w:val="single"/>
        </w:rPr>
        <w:t xml:space="preserve"> </w:t>
      </w:r>
      <w:r>
        <w:rPr>
          <w:rFonts w:ascii="Times New Roman" w:hAnsi="Times New Roman" w:cs="Times New Roman"/>
          <w:b/>
          <w:sz w:val="24"/>
          <w:szCs w:val="24"/>
          <w:u w:val="single"/>
        </w:rPr>
        <w:t>May 15, 2015</w:t>
      </w:r>
    </w:p>
    <w:p w:rsidR="00365F79" w:rsidRPr="00B37DE3" w:rsidRDefault="00365F79" w:rsidP="00365F79">
      <w:pPr>
        <w:tabs>
          <w:tab w:val="left" w:pos="709"/>
        </w:tabs>
        <w:rPr>
          <w:rFonts w:ascii="Times New Roman" w:hAnsi="Times New Roman" w:cs="Times New Roman"/>
          <w:b/>
          <w:sz w:val="24"/>
          <w:szCs w:val="24"/>
          <w:u w:val="single"/>
        </w:rPr>
      </w:pPr>
    </w:p>
    <w:p w:rsidR="00365F79" w:rsidRDefault="00365F79" w:rsidP="00C23527">
      <w:pPr>
        <w:tabs>
          <w:tab w:val="left" w:pos="2266"/>
        </w:tabs>
        <w:rPr>
          <w:rFonts w:ascii="Times New Roman" w:hAnsi="Times New Roman" w:cs="Times New Roman"/>
          <w:sz w:val="24"/>
          <w:szCs w:val="24"/>
        </w:rPr>
      </w:pPr>
      <w:r>
        <w:rPr>
          <w:rFonts w:ascii="Times New Roman" w:hAnsi="Times New Roman" w:cs="Times New Roman"/>
          <w:sz w:val="24"/>
          <w:szCs w:val="24"/>
        </w:rPr>
        <w:t>The consultant who facilitated the strategic planning session produced a document which captured the discussion and direction from that session.  Th</w:t>
      </w:r>
      <w:r w:rsidR="00D03471">
        <w:rPr>
          <w:rFonts w:ascii="Times New Roman" w:hAnsi="Times New Roman" w:cs="Times New Roman"/>
          <w:sz w:val="24"/>
          <w:szCs w:val="24"/>
        </w:rPr>
        <w:t>at report</w:t>
      </w:r>
      <w:r>
        <w:rPr>
          <w:rFonts w:ascii="Times New Roman" w:hAnsi="Times New Roman" w:cs="Times New Roman"/>
          <w:sz w:val="24"/>
          <w:szCs w:val="24"/>
        </w:rPr>
        <w:t xml:space="preserve"> was placed on the Council Meeting (in Open Session) on June 1</w:t>
      </w:r>
      <w:r w:rsidR="005754C4">
        <w:rPr>
          <w:rFonts w:ascii="Times New Roman" w:hAnsi="Times New Roman" w:cs="Times New Roman"/>
          <w:sz w:val="24"/>
          <w:szCs w:val="24"/>
        </w:rPr>
        <w:t>6</w:t>
      </w:r>
      <w:r>
        <w:rPr>
          <w:rFonts w:ascii="Times New Roman" w:hAnsi="Times New Roman" w:cs="Times New Roman"/>
          <w:sz w:val="24"/>
          <w:szCs w:val="24"/>
        </w:rPr>
        <w:t>, 2015.</w:t>
      </w:r>
    </w:p>
    <w:p w:rsidR="00D03471" w:rsidRDefault="00D03471" w:rsidP="00C23527">
      <w:pPr>
        <w:tabs>
          <w:tab w:val="left" w:pos="2266"/>
        </w:tabs>
        <w:rPr>
          <w:rFonts w:ascii="Times New Roman" w:hAnsi="Times New Roman" w:cs="Times New Roman"/>
          <w:sz w:val="24"/>
          <w:szCs w:val="24"/>
        </w:rPr>
      </w:pPr>
    </w:p>
    <w:p w:rsidR="00D03471" w:rsidRDefault="00D03471" w:rsidP="00C23527">
      <w:pPr>
        <w:tabs>
          <w:tab w:val="left" w:pos="2266"/>
        </w:tabs>
        <w:rPr>
          <w:rFonts w:ascii="Times New Roman" w:hAnsi="Times New Roman" w:cs="Times New Roman"/>
          <w:sz w:val="24"/>
          <w:szCs w:val="24"/>
        </w:rPr>
      </w:pPr>
      <w:r>
        <w:rPr>
          <w:rFonts w:ascii="Times New Roman" w:hAnsi="Times New Roman" w:cs="Times New Roman"/>
          <w:sz w:val="24"/>
          <w:szCs w:val="24"/>
        </w:rPr>
        <w:t>The report indicates that:</w:t>
      </w:r>
    </w:p>
    <w:p w:rsidR="00D03471" w:rsidRDefault="00D03471" w:rsidP="00C23527">
      <w:pPr>
        <w:tabs>
          <w:tab w:val="left" w:pos="2266"/>
        </w:tabs>
        <w:rPr>
          <w:rFonts w:ascii="Times New Roman" w:hAnsi="Times New Roman" w:cs="Times New Roman"/>
          <w:sz w:val="24"/>
          <w:szCs w:val="24"/>
        </w:rPr>
      </w:pPr>
    </w:p>
    <w:p w:rsidR="00D03471" w:rsidRDefault="00D03471" w:rsidP="00D03471">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The purpose of the workshop was to allow members of Council and Senior Township Staff to collectively discuss the challenges and opportunities facing the Township of Brock and to identify an agreed-upon strategic platform for the next four year term.</w:t>
      </w:r>
    </w:p>
    <w:p w:rsidR="00D03471" w:rsidRDefault="00D03471" w:rsidP="00D03471">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Council would be developing a “set of agreed upon strategic priorities for the coming term of Council” and that these strategic directions “would be used by Council, the CAO and Department staff as part of the budget setting and work planning process”.</w:t>
      </w:r>
    </w:p>
    <w:p w:rsidR="00D03471" w:rsidRDefault="00D03471" w:rsidP="00D03471">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The session would be a “brainstorming exercise and that Council would collectively define the list of priorities and move toward a ranking of the order of priorities once the list had been fully developed”.</w:t>
      </w:r>
    </w:p>
    <w:p w:rsidR="00D03471" w:rsidRDefault="00D01B2C" w:rsidP="00D03471">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 xml:space="preserve">During the session, </w:t>
      </w:r>
      <w:r w:rsidR="00D03471">
        <w:rPr>
          <w:rFonts w:ascii="Times New Roman" w:hAnsi="Times New Roman" w:cs="Times New Roman"/>
          <w:sz w:val="24"/>
          <w:szCs w:val="24"/>
        </w:rPr>
        <w:t>Council and Senior Township staff agreed upon:</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Challenges and Opportunities</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Governing Principles that would “continue to drive their work as community and organizational leaders”</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Preferred New Vision Statement</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Corporate Mission Statement</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Strategic Goals</w:t>
      </w:r>
    </w:p>
    <w:p w:rsidR="00D03471" w:rsidRDefault="00D03471" w:rsidP="00D03471">
      <w:pPr>
        <w:pStyle w:val="ListParagraph"/>
        <w:numPr>
          <w:ilvl w:val="1"/>
          <w:numId w:val="35"/>
        </w:numPr>
        <w:tabs>
          <w:tab w:val="left" w:pos="2266"/>
        </w:tabs>
        <w:rPr>
          <w:rFonts w:ascii="Times New Roman" w:hAnsi="Times New Roman" w:cs="Times New Roman"/>
          <w:sz w:val="24"/>
          <w:szCs w:val="24"/>
        </w:rPr>
      </w:pPr>
      <w:r>
        <w:rPr>
          <w:rFonts w:ascii="Times New Roman" w:hAnsi="Times New Roman" w:cs="Times New Roman"/>
          <w:sz w:val="24"/>
          <w:szCs w:val="24"/>
        </w:rPr>
        <w:t>Strategic Priorities</w:t>
      </w:r>
    </w:p>
    <w:p w:rsidR="00251D28" w:rsidRDefault="00251D28" w:rsidP="00251D28">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That</w:t>
      </w:r>
      <w:r w:rsidR="00D01B2C">
        <w:rPr>
          <w:rFonts w:ascii="Times New Roman" w:hAnsi="Times New Roman" w:cs="Times New Roman"/>
          <w:sz w:val="24"/>
          <w:szCs w:val="24"/>
        </w:rPr>
        <w:t>, as a result of the session,</w:t>
      </w:r>
      <w:r>
        <w:rPr>
          <w:rFonts w:ascii="Times New Roman" w:hAnsi="Times New Roman" w:cs="Times New Roman"/>
          <w:sz w:val="24"/>
          <w:szCs w:val="24"/>
        </w:rPr>
        <w:t xml:space="preserve"> the participants made “tremendous progress in formulating a new Vision and Mission Statement, the articulation of key corporate values/governing fundamentals; the identification of six key goal areas</w:t>
      </w:r>
      <w:r w:rsidR="00D01B2C">
        <w:rPr>
          <w:rFonts w:ascii="Times New Roman" w:hAnsi="Times New Roman" w:cs="Times New Roman"/>
          <w:sz w:val="24"/>
          <w:szCs w:val="24"/>
        </w:rPr>
        <w:t xml:space="preserve"> and the development of the initial strategic priorities list [sic]”.</w:t>
      </w:r>
    </w:p>
    <w:p w:rsidR="00D01B2C" w:rsidRDefault="00D01B2C" w:rsidP="00251D28">
      <w:pPr>
        <w:pStyle w:val="ListParagraph"/>
        <w:numPr>
          <w:ilvl w:val="0"/>
          <w:numId w:val="35"/>
        </w:numPr>
        <w:tabs>
          <w:tab w:val="left" w:pos="2266"/>
        </w:tabs>
        <w:rPr>
          <w:rFonts w:ascii="Times New Roman" w:hAnsi="Times New Roman" w:cs="Times New Roman"/>
          <w:sz w:val="24"/>
          <w:szCs w:val="24"/>
        </w:rPr>
      </w:pPr>
      <w:r>
        <w:rPr>
          <w:rFonts w:ascii="Times New Roman" w:hAnsi="Times New Roman" w:cs="Times New Roman"/>
          <w:sz w:val="24"/>
          <w:szCs w:val="24"/>
        </w:rPr>
        <w:t>The next step after the session would be for the participants to “review the draft list of Council-directed Strategic Priorities and that a gap analysis would be completed to ensure the list reflected the key areas of focus and was all-inclusive”.</w:t>
      </w:r>
    </w:p>
    <w:p w:rsidR="00EA46E6" w:rsidRDefault="00EA46E6" w:rsidP="00EA46E6">
      <w:pPr>
        <w:tabs>
          <w:tab w:val="left" w:pos="2266"/>
        </w:tabs>
        <w:rPr>
          <w:rFonts w:ascii="Times New Roman" w:hAnsi="Times New Roman" w:cs="Times New Roman"/>
          <w:sz w:val="24"/>
          <w:szCs w:val="24"/>
        </w:rPr>
      </w:pPr>
    </w:p>
    <w:p w:rsidR="00EA46E6" w:rsidRPr="00EA46E6" w:rsidRDefault="00EA46E6" w:rsidP="00EA46E6">
      <w:pPr>
        <w:tabs>
          <w:tab w:val="left" w:pos="2266"/>
        </w:tabs>
        <w:rPr>
          <w:rFonts w:ascii="Times New Roman" w:hAnsi="Times New Roman" w:cs="Times New Roman"/>
          <w:sz w:val="24"/>
          <w:szCs w:val="24"/>
        </w:rPr>
      </w:pPr>
      <w:r>
        <w:rPr>
          <w:rFonts w:ascii="Times New Roman" w:hAnsi="Times New Roman" w:cs="Times New Roman"/>
          <w:sz w:val="24"/>
          <w:szCs w:val="24"/>
        </w:rPr>
        <w:t>According to the Clerk, the report was placed in open session of Council at its meeting on June 16, 2015.  At that time, Members of Council, staff, and members of the public were invited to provide comments and to identify what</w:t>
      </w:r>
      <w:r w:rsidR="00C56DA7">
        <w:rPr>
          <w:rFonts w:ascii="Times New Roman" w:hAnsi="Times New Roman" w:cs="Times New Roman"/>
          <w:sz w:val="24"/>
          <w:szCs w:val="24"/>
        </w:rPr>
        <w:t>, from the list contained in the workshop report,</w:t>
      </w:r>
      <w:r>
        <w:rPr>
          <w:rFonts w:ascii="Times New Roman" w:hAnsi="Times New Roman" w:cs="Times New Roman"/>
          <w:sz w:val="24"/>
          <w:szCs w:val="24"/>
        </w:rPr>
        <w:t xml:space="preserve"> should be the top priorities for Council.  Further public consultation is also being planned prior to a strategic plan being adopted.</w:t>
      </w:r>
    </w:p>
    <w:p w:rsidR="00251D28" w:rsidRPr="00251D28" w:rsidRDefault="00251D28" w:rsidP="00251D28">
      <w:pPr>
        <w:tabs>
          <w:tab w:val="left" w:pos="2266"/>
        </w:tabs>
        <w:rPr>
          <w:rFonts w:ascii="Times New Roman" w:hAnsi="Times New Roman" w:cs="Times New Roman"/>
          <w:sz w:val="24"/>
          <w:szCs w:val="24"/>
        </w:rPr>
      </w:pPr>
    </w:p>
    <w:p w:rsidR="00EA46E6" w:rsidRDefault="00EA46E6">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73058" w:rsidRPr="00703254"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lastRenderedPageBreak/>
        <w:t>ANALYSIS AND FINDINGS</w:t>
      </w:r>
    </w:p>
    <w:p w:rsidR="00703254" w:rsidRDefault="00703254" w:rsidP="00703254">
      <w:pPr>
        <w:tabs>
          <w:tab w:val="left" w:pos="567"/>
        </w:tabs>
        <w:rPr>
          <w:rFonts w:ascii="Times New Roman" w:hAnsi="Times New Roman" w:cs="Times New Roman"/>
          <w:b/>
          <w:sz w:val="24"/>
          <w:szCs w:val="24"/>
          <w:u w:val="single"/>
        </w:rPr>
      </w:pPr>
    </w:p>
    <w:p w:rsidR="00DC22B6" w:rsidRPr="00B37DE3" w:rsidRDefault="00DC22B6" w:rsidP="00DC22B6">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Section 239</w:t>
      </w:r>
      <w:r w:rsidR="003F33D8">
        <w:rPr>
          <w:rFonts w:ascii="Times New Roman" w:hAnsi="Times New Roman" w:cs="Times New Roman"/>
          <w:b/>
          <w:sz w:val="24"/>
          <w:szCs w:val="24"/>
          <w:u w:val="single"/>
        </w:rPr>
        <w:t>.</w:t>
      </w:r>
      <w:r w:rsidRPr="00B37DE3">
        <w:rPr>
          <w:rFonts w:ascii="Times New Roman" w:hAnsi="Times New Roman" w:cs="Times New Roman"/>
          <w:b/>
          <w:sz w:val="24"/>
          <w:szCs w:val="24"/>
          <w:u w:val="single"/>
        </w:rPr>
        <w:t>(</w:t>
      </w:r>
      <w:r w:rsidR="008E283A">
        <w:rPr>
          <w:rFonts w:ascii="Times New Roman" w:hAnsi="Times New Roman" w:cs="Times New Roman"/>
          <w:b/>
          <w:sz w:val="24"/>
          <w:szCs w:val="24"/>
          <w:u w:val="single"/>
        </w:rPr>
        <w:t>3.1</w:t>
      </w:r>
      <w:r w:rsidRPr="00B37DE3">
        <w:rPr>
          <w:rFonts w:ascii="Times New Roman" w:hAnsi="Times New Roman" w:cs="Times New Roman"/>
          <w:b/>
          <w:sz w:val="24"/>
          <w:szCs w:val="24"/>
          <w:u w:val="single"/>
        </w:rPr>
        <w:t xml:space="preserve">) of the </w:t>
      </w:r>
      <w:r w:rsidRPr="00B37DE3">
        <w:rPr>
          <w:rFonts w:ascii="Times New Roman" w:hAnsi="Times New Roman" w:cs="Times New Roman"/>
          <w:b/>
          <w:i/>
          <w:sz w:val="24"/>
          <w:szCs w:val="24"/>
          <w:u w:val="single"/>
        </w:rPr>
        <w:t>Municipal Act</w:t>
      </w:r>
    </w:p>
    <w:p w:rsidR="00DC22B6" w:rsidRDefault="00DC22B6" w:rsidP="00DC22B6">
      <w:pPr>
        <w:tabs>
          <w:tab w:val="left" w:pos="709"/>
        </w:tabs>
        <w:rPr>
          <w:rFonts w:ascii="Times New Roman" w:hAnsi="Times New Roman" w:cs="Times New Roman"/>
          <w:sz w:val="24"/>
          <w:szCs w:val="24"/>
        </w:rPr>
      </w:pPr>
    </w:p>
    <w:p w:rsidR="001A726C" w:rsidRPr="00D45466" w:rsidRDefault="001A726C" w:rsidP="001A726C">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permits the holding of a closed meeting for the purposes of educating or training members of council.  However, at </w:t>
      </w:r>
      <w:r w:rsidR="008A7A64">
        <w:rPr>
          <w:rFonts w:ascii="Times New Roman" w:hAnsi="Times New Roman" w:cs="Times New Roman"/>
          <w:sz w:val="24"/>
          <w:szCs w:val="24"/>
        </w:rPr>
        <w:t>any such</w:t>
      </w:r>
      <w:r>
        <w:rPr>
          <w:rFonts w:ascii="Times New Roman" w:hAnsi="Times New Roman" w:cs="Times New Roman"/>
          <w:sz w:val="24"/>
          <w:szCs w:val="24"/>
        </w:rPr>
        <w:t xml:space="preserve"> meeting</w:t>
      </w:r>
      <w:r w:rsidR="004E3F9A">
        <w:rPr>
          <w:rFonts w:ascii="Times New Roman" w:hAnsi="Times New Roman" w:cs="Times New Roman"/>
          <w:sz w:val="24"/>
          <w:szCs w:val="24"/>
        </w:rPr>
        <w:t>,</w:t>
      </w:r>
      <w:r>
        <w:rPr>
          <w:rFonts w:ascii="Times New Roman" w:hAnsi="Times New Roman" w:cs="Times New Roman"/>
          <w:sz w:val="24"/>
          <w:szCs w:val="24"/>
        </w:rPr>
        <w:t xml:space="preserve"> </w:t>
      </w:r>
      <w:r w:rsidRPr="001A726C">
        <w:rPr>
          <w:rFonts w:ascii="Times New Roman" w:hAnsi="Times New Roman" w:cs="Times New Roman"/>
          <w:sz w:val="24"/>
          <w:szCs w:val="24"/>
          <w:lang w:val="en-CA"/>
        </w:rPr>
        <w:t>member</w:t>
      </w:r>
      <w:r>
        <w:rPr>
          <w:rFonts w:ascii="Times New Roman" w:hAnsi="Times New Roman" w:cs="Times New Roman"/>
          <w:sz w:val="24"/>
          <w:szCs w:val="24"/>
          <w:lang w:val="en-CA"/>
        </w:rPr>
        <w:t>s are prohibited from discussing or otherwise dealing</w:t>
      </w:r>
      <w:r w:rsidRPr="001A726C">
        <w:rPr>
          <w:rFonts w:ascii="Times New Roman" w:hAnsi="Times New Roman" w:cs="Times New Roman"/>
          <w:sz w:val="24"/>
          <w:szCs w:val="24"/>
          <w:lang w:val="en-CA"/>
        </w:rPr>
        <w:t xml:space="preserve"> with any matter in a way that materially advances the business or decision-making of the council</w:t>
      </w:r>
      <w:r>
        <w:rPr>
          <w:rFonts w:ascii="Times New Roman" w:hAnsi="Times New Roman" w:cs="Times New Roman"/>
          <w:sz w:val="24"/>
          <w:szCs w:val="24"/>
          <w:lang w:val="en-CA"/>
        </w:rPr>
        <w:t>.</w:t>
      </w:r>
      <w:r w:rsidR="00D45466">
        <w:rPr>
          <w:rFonts w:ascii="Times New Roman" w:hAnsi="Times New Roman" w:cs="Times New Roman"/>
          <w:sz w:val="24"/>
          <w:szCs w:val="24"/>
          <w:lang w:val="en-CA"/>
        </w:rPr>
        <w:t xml:space="preserve">  The </w:t>
      </w:r>
      <w:r w:rsidR="00D45466">
        <w:rPr>
          <w:rFonts w:ascii="Times New Roman" w:hAnsi="Times New Roman" w:cs="Times New Roman"/>
          <w:i/>
          <w:sz w:val="24"/>
          <w:szCs w:val="24"/>
          <w:lang w:val="en-CA"/>
        </w:rPr>
        <w:t xml:space="preserve">Act </w:t>
      </w:r>
      <w:r w:rsidR="00D45466">
        <w:rPr>
          <w:rFonts w:ascii="Times New Roman" w:hAnsi="Times New Roman" w:cs="Times New Roman"/>
          <w:sz w:val="24"/>
          <w:szCs w:val="24"/>
          <w:lang w:val="en-CA"/>
        </w:rPr>
        <w:t>does not define the terms “education” and “training”.</w:t>
      </w:r>
    </w:p>
    <w:p w:rsidR="001A726C" w:rsidRDefault="001A726C" w:rsidP="001A726C">
      <w:pPr>
        <w:tabs>
          <w:tab w:val="left" w:pos="709"/>
        </w:tabs>
        <w:rPr>
          <w:rFonts w:ascii="Times New Roman" w:hAnsi="Times New Roman" w:cs="Times New Roman"/>
          <w:sz w:val="24"/>
          <w:szCs w:val="24"/>
          <w:lang w:val="en-CA"/>
        </w:rPr>
      </w:pPr>
    </w:p>
    <w:p w:rsidR="00D55665" w:rsidRDefault="009672B2" w:rsidP="001A726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This discretionary exemption to the open meetings rule allows members of council to receive the benefit of education or training in an environment where they might feel more comfortable openly asking questions of the </w:t>
      </w:r>
      <w:r w:rsidR="000E4BA4">
        <w:rPr>
          <w:rFonts w:ascii="Times New Roman" w:hAnsi="Times New Roman" w:cs="Times New Roman"/>
          <w:sz w:val="24"/>
          <w:szCs w:val="24"/>
          <w:lang w:val="en-CA"/>
        </w:rPr>
        <w:t>educators or trainers</w:t>
      </w:r>
      <w:r>
        <w:rPr>
          <w:rFonts w:ascii="Times New Roman" w:hAnsi="Times New Roman" w:cs="Times New Roman"/>
          <w:sz w:val="24"/>
          <w:szCs w:val="24"/>
          <w:lang w:val="en-CA"/>
        </w:rPr>
        <w:t xml:space="preserve"> and </w:t>
      </w:r>
      <w:r w:rsidR="000E4BA4">
        <w:rPr>
          <w:rFonts w:ascii="Times New Roman" w:hAnsi="Times New Roman" w:cs="Times New Roman"/>
          <w:sz w:val="24"/>
          <w:szCs w:val="24"/>
          <w:lang w:val="en-CA"/>
        </w:rPr>
        <w:t xml:space="preserve">when </w:t>
      </w:r>
      <w:r>
        <w:rPr>
          <w:rFonts w:ascii="Times New Roman" w:hAnsi="Times New Roman" w:cs="Times New Roman"/>
          <w:sz w:val="24"/>
          <w:szCs w:val="24"/>
          <w:lang w:val="en-CA"/>
        </w:rPr>
        <w:t xml:space="preserve">discussing their perceptions about their </w:t>
      </w:r>
      <w:r w:rsidR="000E4BA4">
        <w:rPr>
          <w:rFonts w:ascii="Times New Roman" w:hAnsi="Times New Roman" w:cs="Times New Roman"/>
          <w:sz w:val="24"/>
          <w:szCs w:val="24"/>
          <w:lang w:val="en-CA"/>
        </w:rPr>
        <w:t xml:space="preserve">own </w:t>
      </w:r>
      <w:r w:rsidR="00EA46E6">
        <w:rPr>
          <w:rFonts w:ascii="Times New Roman" w:hAnsi="Times New Roman" w:cs="Times New Roman"/>
          <w:sz w:val="24"/>
          <w:szCs w:val="24"/>
          <w:lang w:val="en-CA"/>
        </w:rPr>
        <w:t xml:space="preserve">personal </w:t>
      </w:r>
      <w:r>
        <w:rPr>
          <w:rFonts w:ascii="Times New Roman" w:hAnsi="Times New Roman" w:cs="Times New Roman"/>
          <w:sz w:val="24"/>
          <w:szCs w:val="24"/>
          <w:lang w:val="en-CA"/>
        </w:rPr>
        <w:t xml:space="preserve">level of knowledge </w:t>
      </w:r>
      <w:r w:rsidR="00413F2E">
        <w:rPr>
          <w:rFonts w:ascii="Times New Roman" w:hAnsi="Times New Roman" w:cs="Times New Roman"/>
          <w:sz w:val="24"/>
          <w:szCs w:val="24"/>
          <w:lang w:val="en-CA"/>
        </w:rPr>
        <w:t xml:space="preserve">or ability </w:t>
      </w:r>
      <w:r w:rsidR="00EA46E6">
        <w:rPr>
          <w:rFonts w:ascii="Times New Roman" w:hAnsi="Times New Roman" w:cs="Times New Roman"/>
          <w:sz w:val="24"/>
          <w:szCs w:val="24"/>
          <w:lang w:val="en-CA"/>
        </w:rPr>
        <w:t>relating to</w:t>
      </w:r>
      <w:r>
        <w:rPr>
          <w:rFonts w:ascii="Times New Roman" w:hAnsi="Times New Roman" w:cs="Times New Roman"/>
          <w:sz w:val="24"/>
          <w:szCs w:val="24"/>
          <w:lang w:val="en-CA"/>
        </w:rPr>
        <w:t xml:space="preserve"> a</w:t>
      </w:r>
      <w:r w:rsidR="000E4BA4">
        <w:rPr>
          <w:rFonts w:ascii="Times New Roman" w:hAnsi="Times New Roman" w:cs="Times New Roman"/>
          <w:sz w:val="24"/>
          <w:szCs w:val="24"/>
          <w:lang w:val="en-CA"/>
        </w:rPr>
        <w:t xml:space="preserve"> proficiency</w:t>
      </w:r>
      <w:r w:rsidR="00EA46E6">
        <w:rPr>
          <w:rFonts w:ascii="Times New Roman" w:hAnsi="Times New Roman" w:cs="Times New Roman"/>
          <w:sz w:val="24"/>
          <w:szCs w:val="24"/>
          <w:lang w:val="en-CA"/>
        </w:rPr>
        <w:t xml:space="preserve"> or skill</w:t>
      </w:r>
      <w:r>
        <w:rPr>
          <w:rFonts w:ascii="Times New Roman" w:hAnsi="Times New Roman" w:cs="Times New Roman"/>
          <w:sz w:val="24"/>
          <w:szCs w:val="24"/>
          <w:lang w:val="en-CA"/>
        </w:rPr>
        <w:t xml:space="preserve">.  </w:t>
      </w:r>
      <w:r w:rsidR="00413F2E">
        <w:rPr>
          <w:rFonts w:ascii="Times New Roman" w:hAnsi="Times New Roman" w:cs="Times New Roman"/>
          <w:sz w:val="24"/>
          <w:szCs w:val="24"/>
          <w:lang w:val="en-CA"/>
        </w:rPr>
        <w:t>Examples of these types of sessions including training on communication skills, governance skills, team building, or leadership</w:t>
      </w:r>
      <w:r w:rsidR="00F32A1D">
        <w:rPr>
          <w:rFonts w:ascii="Times New Roman" w:hAnsi="Times New Roman" w:cs="Times New Roman"/>
          <w:sz w:val="24"/>
          <w:szCs w:val="24"/>
          <w:lang w:val="en-CA"/>
        </w:rPr>
        <w:t xml:space="preserve"> skills</w:t>
      </w:r>
      <w:r w:rsidR="00413F2E">
        <w:rPr>
          <w:rFonts w:ascii="Times New Roman" w:hAnsi="Times New Roman" w:cs="Times New Roman"/>
          <w:sz w:val="24"/>
          <w:szCs w:val="24"/>
          <w:lang w:val="en-CA"/>
        </w:rPr>
        <w:t xml:space="preserve">.  The purpose of such training or education is </w:t>
      </w:r>
      <w:r w:rsidR="00413F2E">
        <w:rPr>
          <w:rFonts w:ascii="Times New Roman" w:hAnsi="Times New Roman" w:cs="Times New Roman"/>
          <w:sz w:val="24"/>
          <w:szCs w:val="24"/>
          <w:u w:val="single"/>
          <w:lang w:val="en-CA"/>
        </w:rPr>
        <w:t>not</w:t>
      </w:r>
      <w:r w:rsidR="00413F2E">
        <w:rPr>
          <w:rFonts w:ascii="Times New Roman" w:hAnsi="Times New Roman" w:cs="Times New Roman"/>
          <w:sz w:val="24"/>
          <w:szCs w:val="24"/>
          <w:lang w:val="en-CA"/>
        </w:rPr>
        <w:t xml:space="preserve"> to discuss council business, either in terms of past </w:t>
      </w:r>
      <w:r w:rsidR="00D573AF">
        <w:rPr>
          <w:rFonts w:ascii="Times New Roman" w:hAnsi="Times New Roman" w:cs="Times New Roman"/>
          <w:sz w:val="24"/>
          <w:szCs w:val="24"/>
          <w:lang w:val="en-CA"/>
        </w:rPr>
        <w:t xml:space="preserve">business or </w:t>
      </w:r>
      <w:r w:rsidR="00413F2E">
        <w:rPr>
          <w:rFonts w:ascii="Times New Roman" w:hAnsi="Times New Roman" w:cs="Times New Roman"/>
          <w:sz w:val="24"/>
          <w:szCs w:val="24"/>
          <w:lang w:val="en-CA"/>
        </w:rPr>
        <w:t>decisions or potential future business or decisions.</w:t>
      </w:r>
    </w:p>
    <w:p w:rsidR="00EA46E6" w:rsidRPr="00413F2E" w:rsidRDefault="00EA46E6" w:rsidP="001A726C">
      <w:pPr>
        <w:tabs>
          <w:tab w:val="left" w:pos="709"/>
        </w:tabs>
        <w:rPr>
          <w:rFonts w:ascii="Times New Roman" w:hAnsi="Times New Roman" w:cs="Times New Roman"/>
          <w:sz w:val="24"/>
          <w:szCs w:val="24"/>
          <w:lang w:val="en-CA"/>
        </w:rPr>
      </w:pPr>
    </w:p>
    <w:p w:rsidR="00D45466" w:rsidRDefault="00D45466" w:rsidP="001A726C">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In its 2013 publication entitled “What you need to know about: Closed Meetings”</w:t>
      </w:r>
      <w:r w:rsidR="00425960">
        <w:rPr>
          <w:rStyle w:val="FootnoteReference"/>
          <w:rFonts w:ascii="Times New Roman" w:hAnsi="Times New Roman" w:cs="Times New Roman"/>
          <w:sz w:val="24"/>
          <w:szCs w:val="24"/>
          <w:lang w:val="en-CA"/>
        </w:rPr>
        <w:footnoteReference w:id="3"/>
      </w:r>
      <w:r>
        <w:rPr>
          <w:rFonts w:ascii="Times New Roman" w:hAnsi="Times New Roman" w:cs="Times New Roman"/>
          <w:sz w:val="24"/>
          <w:szCs w:val="24"/>
          <w:lang w:val="en-CA"/>
        </w:rPr>
        <w:t>, LAS explains the purpose of this discretionary provision as follows</w:t>
      </w:r>
      <w:r w:rsidR="00413F2E">
        <w:rPr>
          <w:rFonts w:ascii="Times New Roman" w:hAnsi="Times New Roman" w:cs="Times New Roman"/>
          <w:sz w:val="24"/>
          <w:szCs w:val="24"/>
          <w:lang w:val="en-CA"/>
        </w:rPr>
        <w:t xml:space="preserve"> [emphasis added]</w:t>
      </w:r>
      <w:r>
        <w:rPr>
          <w:rFonts w:ascii="Times New Roman" w:hAnsi="Times New Roman" w:cs="Times New Roman"/>
          <w:sz w:val="24"/>
          <w:szCs w:val="24"/>
          <w:lang w:val="en-CA"/>
        </w:rPr>
        <w:t>:</w:t>
      </w:r>
    </w:p>
    <w:p w:rsidR="00D45466" w:rsidRPr="00D45466" w:rsidRDefault="00D45466" w:rsidP="00D45466">
      <w:pPr>
        <w:widowControl/>
        <w:overflowPunct/>
        <w:rPr>
          <w:rFonts w:ascii="Lora" w:hAnsi="Lora" w:cs="Lora"/>
          <w:color w:val="000000"/>
          <w:kern w:val="0"/>
          <w:sz w:val="24"/>
          <w:szCs w:val="24"/>
          <w:lang w:val="en-CA"/>
        </w:rPr>
      </w:pPr>
    </w:p>
    <w:p w:rsidR="00D45466" w:rsidRDefault="00D45466" w:rsidP="00D45466">
      <w:pPr>
        <w:tabs>
          <w:tab w:val="left" w:pos="709"/>
        </w:tabs>
        <w:ind w:left="709"/>
        <w:rPr>
          <w:rFonts w:ascii="Times New Roman" w:hAnsi="Times New Roman" w:cs="Times New Roman"/>
          <w:kern w:val="0"/>
          <w:sz w:val="22"/>
          <w:szCs w:val="22"/>
          <w:lang w:val="en-CA"/>
        </w:rPr>
      </w:pPr>
      <w:r w:rsidRPr="00D45466">
        <w:rPr>
          <w:rFonts w:ascii="Times New Roman" w:hAnsi="Times New Roman" w:cs="Times New Roman"/>
          <w:kern w:val="0"/>
          <w:sz w:val="22"/>
          <w:szCs w:val="22"/>
          <w:lang w:val="en-CA"/>
        </w:rPr>
        <w:t xml:space="preserve">Ongoing training of members of council, local boards or committees is a necessity. There is discretion whether the training is done in public or at a closed meeting. If the council, local board or committee chooses to receive training at a closed meeting then the restrictions found in subsection (3.1) apply. </w:t>
      </w:r>
      <w:r w:rsidRPr="00413F2E">
        <w:rPr>
          <w:rFonts w:ascii="Times New Roman" w:hAnsi="Times New Roman" w:cs="Times New Roman"/>
          <w:b/>
          <w:kern w:val="0"/>
          <w:sz w:val="22"/>
          <w:szCs w:val="22"/>
          <w:lang w:val="en-CA"/>
        </w:rPr>
        <w:t>When utilizing this reason for a closed meeting there can be no debate on an issue, and no member may encourage other members to support a particular position. This restriction includes merely discussing a matter in a manner that is intended to assist in understanding the business of the municipality or local board</w:t>
      </w:r>
      <w:r w:rsidRPr="00D45466">
        <w:rPr>
          <w:rFonts w:ascii="Times New Roman" w:hAnsi="Times New Roman" w:cs="Times New Roman"/>
          <w:kern w:val="0"/>
          <w:sz w:val="22"/>
          <w:szCs w:val="22"/>
          <w:lang w:val="en-CA"/>
        </w:rPr>
        <w:t>.</w:t>
      </w:r>
      <w:r w:rsidR="00425960">
        <w:rPr>
          <w:rStyle w:val="FootnoteReference"/>
          <w:rFonts w:ascii="Times New Roman" w:hAnsi="Times New Roman" w:cs="Times New Roman"/>
          <w:kern w:val="0"/>
          <w:sz w:val="22"/>
          <w:szCs w:val="22"/>
          <w:lang w:val="en-CA"/>
        </w:rPr>
        <w:footnoteReference w:id="4"/>
      </w:r>
    </w:p>
    <w:p w:rsidR="00141B41" w:rsidRDefault="00141B41" w:rsidP="00D45466">
      <w:pPr>
        <w:tabs>
          <w:tab w:val="left" w:pos="709"/>
        </w:tabs>
        <w:ind w:left="709"/>
        <w:rPr>
          <w:rFonts w:ascii="Times New Roman" w:hAnsi="Times New Roman" w:cs="Times New Roman"/>
          <w:kern w:val="0"/>
          <w:sz w:val="22"/>
          <w:szCs w:val="22"/>
          <w:lang w:val="en-CA"/>
        </w:rPr>
      </w:pPr>
    </w:p>
    <w:p w:rsidR="003A2F94" w:rsidRDefault="00D573AF" w:rsidP="00141B41">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I</w:t>
      </w:r>
      <w:r w:rsidR="00FA60EA">
        <w:rPr>
          <w:rFonts w:ascii="Times New Roman" w:hAnsi="Times New Roman" w:cs="Times New Roman"/>
          <w:sz w:val="24"/>
          <w:szCs w:val="24"/>
          <w:lang w:val="en-CA"/>
        </w:rPr>
        <w:t xml:space="preserve">t is clear from the Minutes of the Closed Meeting and the follow up report </w:t>
      </w:r>
      <w:r w:rsidR="00784F96">
        <w:rPr>
          <w:rFonts w:ascii="Times New Roman" w:hAnsi="Times New Roman" w:cs="Times New Roman"/>
          <w:sz w:val="24"/>
          <w:szCs w:val="24"/>
          <w:lang w:val="en-CA"/>
        </w:rPr>
        <w:t xml:space="preserve">from the session </w:t>
      </w:r>
      <w:r w:rsidR="00FA60EA">
        <w:rPr>
          <w:rFonts w:ascii="Times New Roman" w:hAnsi="Times New Roman" w:cs="Times New Roman"/>
          <w:sz w:val="24"/>
          <w:szCs w:val="24"/>
          <w:lang w:val="en-CA"/>
        </w:rPr>
        <w:t>that</w:t>
      </w:r>
      <w:r w:rsidR="00FA60EA">
        <w:rPr>
          <w:rFonts w:ascii="Times New Roman" w:hAnsi="Times New Roman" w:cs="Times New Roman"/>
          <w:sz w:val="24"/>
          <w:szCs w:val="24"/>
        </w:rPr>
        <w:t xml:space="preserve"> </w:t>
      </w:r>
      <w:r w:rsidR="00413F2E">
        <w:rPr>
          <w:rFonts w:ascii="Times New Roman" w:hAnsi="Times New Roman" w:cs="Times New Roman"/>
          <w:sz w:val="24"/>
          <w:szCs w:val="24"/>
        </w:rPr>
        <w:t xml:space="preserve">the </w:t>
      </w:r>
      <w:r w:rsidR="00C56DA7">
        <w:rPr>
          <w:rFonts w:ascii="Times New Roman" w:hAnsi="Times New Roman" w:cs="Times New Roman"/>
          <w:sz w:val="24"/>
          <w:szCs w:val="24"/>
        </w:rPr>
        <w:t>workshop</w:t>
      </w:r>
      <w:r w:rsidR="00413F2E">
        <w:rPr>
          <w:rFonts w:ascii="Times New Roman" w:hAnsi="Times New Roman" w:cs="Times New Roman"/>
          <w:sz w:val="24"/>
          <w:szCs w:val="24"/>
        </w:rPr>
        <w:t xml:space="preserve"> involved </w:t>
      </w:r>
      <w:r w:rsidR="00FA60EA">
        <w:rPr>
          <w:rFonts w:ascii="Times New Roman" w:hAnsi="Times New Roman" w:cs="Times New Roman"/>
          <w:sz w:val="24"/>
          <w:szCs w:val="24"/>
          <w:lang w:val="en-CA"/>
        </w:rPr>
        <w:t>Member</w:t>
      </w:r>
      <w:r w:rsidR="00784F96">
        <w:rPr>
          <w:rFonts w:ascii="Times New Roman" w:hAnsi="Times New Roman" w:cs="Times New Roman"/>
          <w:sz w:val="24"/>
          <w:szCs w:val="24"/>
          <w:lang w:val="en-CA"/>
        </w:rPr>
        <w:t>s</w:t>
      </w:r>
      <w:r w:rsidR="00FA60EA">
        <w:rPr>
          <w:rFonts w:ascii="Times New Roman" w:hAnsi="Times New Roman" w:cs="Times New Roman"/>
          <w:sz w:val="24"/>
          <w:szCs w:val="24"/>
          <w:lang w:val="en-CA"/>
        </w:rPr>
        <w:t xml:space="preserve"> of Council discussing or otherwise dealing</w:t>
      </w:r>
      <w:r w:rsidR="00FA60EA" w:rsidRPr="001A726C">
        <w:rPr>
          <w:rFonts w:ascii="Times New Roman" w:hAnsi="Times New Roman" w:cs="Times New Roman"/>
          <w:sz w:val="24"/>
          <w:szCs w:val="24"/>
          <w:lang w:val="en-CA"/>
        </w:rPr>
        <w:t xml:space="preserve"> with </w:t>
      </w:r>
      <w:r w:rsidR="00784F96">
        <w:rPr>
          <w:rFonts w:ascii="Times New Roman" w:hAnsi="Times New Roman" w:cs="Times New Roman"/>
          <w:sz w:val="24"/>
          <w:szCs w:val="24"/>
          <w:lang w:val="en-CA"/>
        </w:rPr>
        <w:t xml:space="preserve">strategic municipal </w:t>
      </w:r>
      <w:r w:rsidR="00FA60EA" w:rsidRPr="001A726C">
        <w:rPr>
          <w:rFonts w:ascii="Times New Roman" w:hAnsi="Times New Roman" w:cs="Times New Roman"/>
          <w:sz w:val="24"/>
          <w:szCs w:val="24"/>
          <w:lang w:val="en-CA"/>
        </w:rPr>
        <w:t>matter</w:t>
      </w:r>
      <w:r w:rsidR="00FA60EA">
        <w:rPr>
          <w:rFonts w:ascii="Times New Roman" w:hAnsi="Times New Roman" w:cs="Times New Roman"/>
          <w:sz w:val="24"/>
          <w:szCs w:val="24"/>
          <w:lang w:val="en-CA"/>
        </w:rPr>
        <w:t>s</w:t>
      </w:r>
      <w:r w:rsidR="00FA60EA" w:rsidRPr="001A726C">
        <w:rPr>
          <w:rFonts w:ascii="Times New Roman" w:hAnsi="Times New Roman" w:cs="Times New Roman"/>
          <w:sz w:val="24"/>
          <w:szCs w:val="24"/>
          <w:lang w:val="en-CA"/>
        </w:rPr>
        <w:t xml:space="preserve"> in a way that </w:t>
      </w:r>
      <w:r w:rsidR="00413F2E">
        <w:rPr>
          <w:rFonts w:ascii="Times New Roman" w:hAnsi="Times New Roman" w:cs="Times New Roman"/>
          <w:sz w:val="24"/>
          <w:szCs w:val="24"/>
          <w:lang w:val="en-CA"/>
        </w:rPr>
        <w:t>wo</w:t>
      </w:r>
      <w:r w:rsidR="00EA46E6">
        <w:rPr>
          <w:rFonts w:ascii="Times New Roman" w:hAnsi="Times New Roman" w:cs="Times New Roman"/>
          <w:sz w:val="24"/>
          <w:szCs w:val="24"/>
          <w:lang w:val="en-CA"/>
        </w:rPr>
        <w:t>u</w:t>
      </w:r>
      <w:r w:rsidR="00413F2E">
        <w:rPr>
          <w:rFonts w:ascii="Times New Roman" w:hAnsi="Times New Roman" w:cs="Times New Roman"/>
          <w:sz w:val="24"/>
          <w:szCs w:val="24"/>
          <w:lang w:val="en-CA"/>
        </w:rPr>
        <w:t xml:space="preserve">ld </w:t>
      </w:r>
      <w:r w:rsidR="00FA60EA" w:rsidRPr="001A726C">
        <w:rPr>
          <w:rFonts w:ascii="Times New Roman" w:hAnsi="Times New Roman" w:cs="Times New Roman"/>
          <w:sz w:val="24"/>
          <w:szCs w:val="24"/>
          <w:lang w:val="en-CA"/>
        </w:rPr>
        <w:t>materially advance the business or decision-making of the council</w:t>
      </w:r>
      <w:r w:rsidR="00413F2E">
        <w:rPr>
          <w:rFonts w:ascii="Times New Roman" w:hAnsi="Times New Roman" w:cs="Times New Roman"/>
          <w:sz w:val="24"/>
          <w:szCs w:val="24"/>
          <w:lang w:val="en-CA"/>
        </w:rPr>
        <w:t xml:space="preserve"> in the future</w:t>
      </w:r>
      <w:r w:rsidR="00FA60EA">
        <w:rPr>
          <w:rFonts w:ascii="Times New Roman" w:hAnsi="Times New Roman" w:cs="Times New Roman"/>
          <w:sz w:val="24"/>
          <w:szCs w:val="24"/>
          <w:lang w:val="en-CA"/>
        </w:rPr>
        <w:t xml:space="preserve">.  New Vision and Mission Statements were concluded; governing principles </w:t>
      </w:r>
      <w:r w:rsidR="0067288C">
        <w:rPr>
          <w:rFonts w:ascii="Times New Roman" w:hAnsi="Times New Roman" w:cs="Times New Roman"/>
          <w:sz w:val="24"/>
          <w:szCs w:val="24"/>
          <w:lang w:val="en-CA"/>
        </w:rPr>
        <w:t xml:space="preserve">were </w:t>
      </w:r>
      <w:r w:rsidR="00FA60EA">
        <w:rPr>
          <w:rFonts w:ascii="Times New Roman" w:hAnsi="Times New Roman" w:cs="Times New Roman"/>
          <w:sz w:val="24"/>
          <w:szCs w:val="24"/>
          <w:lang w:val="en-CA"/>
        </w:rPr>
        <w:t>established to guide future decision making; and strategic goals and priorities</w:t>
      </w:r>
      <w:r w:rsidR="0067288C">
        <w:rPr>
          <w:rFonts w:ascii="Times New Roman" w:hAnsi="Times New Roman" w:cs="Times New Roman"/>
          <w:sz w:val="24"/>
          <w:szCs w:val="24"/>
          <w:lang w:val="en-CA"/>
        </w:rPr>
        <w:t xml:space="preserve"> were</w:t>
      </w:r>
      <w:r w:rsidR="00FA60EA">
        <w:rPr>
          <w:rFonts w:ascii="Times New Roman" w:hAnsi="Times New Roman" w:cs="Times New Roman"/>
          <w:sz w:val="24"/>
          <w:szCs w:val="24"/>
          <w:lang w:val="en-CA"/>
        </w:rPr>
        <w:t xml:space="preserve"> identified which would </w:t>
      </w:r>
      <w:r w:rsidR="00413F2E">
        <w:rPr>
          <w:rFonts w:ascii="Times New Roman" w:hAnsi="Times New Roman" w:cs="Times New Roman"/>
          <w:sz w:val="24"/>
          <w:szCs w:val="24"/>
          <w:lang w:val="en-CA"/>
        </w:rPr>
        <w:t>steer</w:t>
      </w:r>
      <w:r w:rsidR="00FA60EA">
        <w:rPr>
          <w:rFonts w:ascii="Times New Roman" w:hAnsi="Times New Roman" w:cs="Times New Roman"/>
          <w:sz w:val="24"/>
          <w:szCs w:val="24"/>
          <w:lang w:val="en-CA"/>
        </w:rPr>
        <w:t xml:space="preserve"> Council’s work over the four year term.  </w:t>
      </w:r>
      <w:r w:rsidR="003C6787">
        <w:rPr>
          <w:rFonts w:ascii="Times New Roman" w:hAnsi="Times New Roman" w:cs="Times New Roman"/>
          <w:sz w:val="24"/>
          <w:szCs w:val="24"/>
          <w:lang w:val="en-CA"/>
        </w:rPr>
        <w:t xml:space="preserve">All of these conclusions </w:t>
      </w:r>
      <w:r w:rsidR="003C6787">
        <w:rPr>
          <w:rFonts w:ascii="Times New Roman" w:hAnsi="Times New Roman" w:cs="Times New Roman"/>
          <w:sz w:val="24"/>
          <w:szCs w:val="24"/>
          <w:u w:val="single"/>
          <w:lang w:val="en-CA"/>
        </w:rPr>
        <w:t xml:space="preserve">materially advanced the </w:t>
      </w:r>
      <w:r w:rsidR="00413F2E">
        <w:rPr>
          <w:rFonts w:ascii="Times New Roman" w:hAnsi="Times New Roman" w:cs="Times New Roman"/>
          <w:sz w:val="24"/>
          <w:szCs w:val="24"/>
          <w:u w:val="single"/>
          <w:lang w:val="en-CA"/>
        </w:rPr>
        <w:t xml:space="preserve">future </w:t>
      </w:r>
      <w:r w:rsidR="003C6787">
        <w:rPr>
          <w:rFonts w:ascii="Times New Roman" w:hAnsi="Times New Roman" w:cs="Times New Roman"/>
          <w:sz w:val="24"/>
          <w:szCs w:val="24"/>
          <w:u w:val="single"/>
          <w:lang w:val="en-CA"/>
        </w:rPr>
        <w:t>business or decision-making of the Council</w:t>
      </w:r>
      <w:r w:rsidR="003C6787">
        <w:rPr>
          <w:rFonts w:ascii="Times New Roman" w:hAnsi="Times New Roman" w:cs="Times New Roman"/>
          <w:sz w:val="24"/>
          <w:szCs w:val="24"/>
          <w:lang w:val="en-CA"/>
        </w:rPr>
        <w:t>.</w:t>
      </w:r>
    </w:p>
    <w:p w:rsidR="003A2F94" w:rsidRDefault="003A2F94">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141B41" w:rsidRDefault="00141B41" w:rsidP="00141B41">
      <w:pPr>
        <w:tabs>
          <w:tab w:val="left" w:pos="709"/>
        </w:tabs>
        <w:rPr>
          <w:rFonts w:ascii="Times New Roman" w:hAnsi="Times New Roman" w:cs="Times New Roman"/>
          <w:sz w:val="24"/>
          <w:szCs w:val="24"/>
          <w:lang w:val="en-CA"/>
        </w:rPr>
      </w:pPr>
    </w:p>
    <w:p w:rsidR="00D573AF" w:rsidRDefault="00D573AF" w:rsidP="00141B41">
      <w:pPr>
        <w:tabs>
          <w:tab w:val="left" w:pos="709"/>
        </w:tabs>
        <w:rPr>
          <w:rFonts w:ascii="Times New Roman" w:hAnsi="Times New Roman" w:cs="Times New Roman"/>
          <w:sz w:val="24"/>
          <w:szCs w:val="24"/>
          <w:lang w:val="en-CA"/>
        </w:rPr>
      </w:pPr>
    </w:p>
    <w:p w:rsidR="00810E53" w:rsidRDefault="00F32A1D" w:rsidP="00F32A1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Although we also acknowledge that the decisions emanating from the workshop were to be subject to some form of public consultation, the Members of Council were establishing the </w:t>
      </w:r>
      <w:r w:rsidRPr="00D573AF">
        <w:rPr>
          <w:rFonts w:ascii="Times New Roman" w:hAnsi="Times New Roman" w:cs="Times New Roman"/>
          <w:sz w:val="24"/>
          <w:szCs w:val="24"/>
          <w:u w:val="single"/>
          <w:lang w:val="en-CA"/>
        </w:rPr>
        <w:t>parameters</w:t>
      </w:r>
      <w:r>
        <w:rPr>
          <w:rFonts w:ascii="Times New Roman" w:hAnsi="Times New Roman" w:cs="Times New Roman"/>
          <w:sz w:val="24"/>
          <w:szCs w:val="24"/>
          <w:lang w:val="en-CA"/>
        </w:rPr>
        <w:t xml:space="preserve"> of such consultation by virtue of the </w:t>
      </w:r>
      <w:r w:rsidR="00810E53">
        <w:rPr>
          <w:rFonts w:ascii="Times New Roman" w:hAnsi="Times New Roman" w:cs="Times New Roman"/>
          <w:sz w:val="24"/>
          <w:szCs w:val="24"/>
          <w:lang w:val="en-CA"/>
        </w:rPr>
        <w:t xml:space="preserve">vision, mission, principles, </w:t>
      </w:r>
      <w:r>
        <w:rPr>
          <w:rFonts w:ascii="Times New Roman" w:hAnsi="Times New Roman" w:cs="Times New Roman"/>
          <w:sz w:val="24"/>
          <w:szCs w:val="24"/>
          <w:lang w:val="en-CA"/>
        </w:rPr>
        <w:t xml:space="preserve">goals and priorities identified on May 15, 2015.  </w:t>
      </w:r>
    </w:p>
    <w:p w:rsidR="00F32A1D" w:rsidRPr="003C6787" w:rsidRDefault="00F32A1D" w:rsidP="00F32A1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These decisions were subject to further prioritization and a gap analysis.  Nevertheless, the</w:t>
      </w:r>
      <w:r w:rsidR="00810E53">
        <w:rPr>
          <w:rFonts w:ascii="Times New Roman" w:hAnsi="Times New Roman" w:cs="Times New Roman"/>
          <w:sz w:val="24"/>
          <w:szCs w:val="24"/>
          <w:lang w:val="en-CA"/>
        </w:rPr>
        <w:t>re</w:t>
      </w:r>
      <w:r>
        <w:rPr>
          <w:rFonts w:ascii="Times New Roman" w:hAnsi="Times New Roman" w:cs="Times New Roman"/>
          <w:sz w:val="24"/>
          <w:szCs w:val="24"/>
          <w:lang w:val="en-CA"/>
        </w:rPr>
        <w:t xml:space="preserve"> were </w:t>
      </w:r>
      <w:r w:rsidR="00810E53">
        <w:rPr>
          <w:rFonts w:ascii="Times New Roman" w:hAnsi="Times New Roman" w:cs="Times New Roman"/>
          <w:sz w:val="24"/>
          <w:szCs w:val="24"/>
          <w:lang w:val="en-CA"/>
        </w:rPr>
        <w:t xml:space="preserve">substantive </w:t>
      </w:r>
      <w:r>
        <w:rPr>
          <w:rFonts w:ascii="Times New Roman" w:hAnsi="Times New Roman" w:cs="Times New Roman"/>
          <w:sz w:val="24"/>
          <w:szCs w:val="24"/>
          <w:lang w:val="en-CA"/>
        </w:rPr>
        <w:t>discussions</w:t>
      </w:r>
      <w:r w:rsidR="00810E53">
        <w:rPr>
          <w:rFonts w:ascii="Times New Roman" w:hAnsi="Times New Roman" w:cs="Times New Roman"/>
          <w:sz w:val="24"/>
          <w:szCs w:val="24"/>
          <w:lang w:val="en-CA"/>
        </w:rPr>
        <w:t xml:space="preserve">, leading to </w:t>
      </w:r>
      <w:r>
        <w:rPr>
          <w:rFonts w:ascii="Times New Roman" w:hAnsi="Times New Roman" w:cs="Times New Roman"/>
          <w:sz w:val="24"/>
          <w:szCs w:val="24"/>
          <w:lang w:val="en-CA"/>
        </w:rPr>
        <w:t>preliminary conclusions</w:t>
      </w:r>
      <w:r w:rsidR="00810E53">
        <w:rPr>
          <w:rFonts w:ascii="Times New Roman" w:hAnsi="Times New Roman" w:cs="Times New Roman"/>
          <w:sz w:val="24"/>
          <w:szCs w:val="24"/>
          <w:lang w:val="en-CA"/>
        </w:rPr>
        <w:t>,</w:t>
      </w:r>
      <w:r>
        <w:rPr>
          <w:rFonts w:ascii="Times New Roman" w:hAnsi="Times New Roman" w:cs="Times New Roman"/>
          <w:sz w:val="24"/>
          <w:szCs w:val="24"/>
          <w:lang w:val="en-CA"/>
        </w:rPr>
        <w:t xml:space="preserve"> that should not have been </w:t>
      </w:r>
      <w:r w:rsidR="00DD6103">
        <w:rPr>
          <w:rFonts w:ascii="Times New Roman" w:hAnsi="Times New Roman" w:cs="Times New Roman"/>
          <w:sz w:val="24"/>
          <w:szCs w:val="24"/>
          <w:lang w:val="en-CA"/>
        </w:rPr>
        <w:t>held</w:t>
      </w:r>
      <w:r>
        <w:rPr>
          <w:rFonts w:ascii="Times New Roman" w:hAnsi="Times New Roman" w:cs="Times New Roman"/>
          <w:sz w:val="24"/>
          <w:szCs w:val="24"/>
          <w:lang w:val="en-CA"/>
        </w:rPr>
        <w:t xml:space="preserve"> in a closed session format.</w:t>
      </w:r>
    </w:p>
    <w:p w:rsidR="00F32A1D" w:rsidRDefault="00F32A1D" w:rsidP="00141B41">
      <w:pPr>
        <w:tabs>
          <w:tab w:val="left" w:pos="709"/>
        </w:tabs>
        <w:rPr>
          <w:rFonts w:ascii="Times New Roman" w:hAnsi="Times New Roman" w:cs="Times New Roman"/>
          <w:sz w:val="24"/>
          <w:szCs w:val="24"/>
          <w:lang w:val="en-CA"/>
        </w:rPr>
      </w:pPr>
    </w:p>
    <w:p w:rsidR="00D573AF" w:rsidRDefault="00D573AF" w:rsidP="00D573AF">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We appreciate that a closed session allows for a more “free flow” of information and ideas as between Members of Council than if the discussion was taking place in an open, public session.  However, to sanction that as a</w:t>
      </w:r>
      <w:r w:rsidR="00C56DA7">
        <w:rPr>
          <w:rFonts w:ascii="Times New Roman" w:hAnsi="Times New Roman" w:cs="Times New Roman"/>
          <w:sz w:val="24"/>
          <w:szCs w:val="24"/>
          <w:lang w:val="en-CA"/>
        </w:rPr>
        <w:t>n appropriate use of the “education or training” exemption</w:t>
      </w:r>
      <w:r>
        <w:rPr>
          <w:rFonts w:ascii="Times New Roman" w:hAnsi="Times New Roman" w:cs="Times New Roman"/>
          <w:sz w:val="24"/>
          <w:szCs w:val="24"/>
          <w:lang w:val="en-CA"/>
        </w:rPr>
        <w:t xml:space="preserve"> </w:t>
      </w:r>
      <w:r w:rsidR="00C56DA7">
        <w:rPr>
          <w:rFonts w:ascii="Times New Roman" w:hAnsi="Times New Roman" w:cs="Times New Roman"/>
          <w:sz w:val="24"/>
          <w:szCs w:val="24"/>
          <w:lang w:val="en-CA"/>
        </w:rPr>
        <w:t>c</w:t>
      </w:r>
      <w:r>
        <w:rPr>
          <w:rFonts w:ascii="Times New Roman" w:hAnsi="Times New Roman" w:cs="Times New Roman"/>
          <w:sz w:val="24"/>
          <w:szCs w:val="24"/>
          <w:lang w:val="en-CA"/>
        </w:rPr>
        <w:t xml:space="preserve">ould open the floodgates to a council, committee, or local board </w:t>
      </w:r>
      <w:r w:rsidR="00C56DA7">
        <w:rPr>
          <w:rFonts w:ascii="Times New Roman" w:hAnsi="Times New Roman" w:cs="Times New Roman"/>
          <w:sz w:val="24"/>
          <w:szCs w:val="24"/>
          <w:lang w:val="en-CA"/>
        </w:rPr>
        <w:t>closing</w:t>
      </w:r>
      <w:r>
        <w:rPr>
          <w:rFonts w:ascii="Times New Roman" w:hAnsi="Times New Roman" w:cs="Times New Roman"/>
          <w:sz w:val="24"/>
          <w:szCs w:val="24"/>
          <w:lang w:val="en-CA"/>
        </w:rPr>
        <w:t xml:space="preserve"> its meetings to the public whenever it wants to discuss “ideas” on any matter of council or local board business.  That is not the intention of this “education and training” exemption under 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w:t>
      </w:r>
    </w:p>
    <w:p w:rsidR="00D573AF" w:rsidRDefault="00D573AF" w:rsidP="00D573AF">
      <w:pPr>
        <w:tabs>
          <w:tab w:val="left" w:pos="709"/>
        </w:tabs>
        <w:rPr>
          <w:rFonts w:ascii="Times New Roman" w:hAnsi="Times New Roman" w:cs="Times New Roman"/>
          <w:sz w:val="24"/>
          <w:szCs w:val="24"/>
          <w:lang w:val="en-CA"/>
        </w:rPr>
      </w:pPr>
    </w:p>
    <w:p w:rsidR="00FA60EA" w:rsidRDefault="00FA60EA" w:rsidP="00141B41">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We have </w:t>
      </w:r>
      <w:r w:rsidR="00BE4DD8">
        <w:rPr>
          <w:rFonts w:ascii="Times New Roman" w:hAnsi="Times New Roman" w:cs="Times New Roman"/>
          <w:sz w:val="24"/>
          <w:szCs w:val="24"/>
          <w:lang w:val="en-CA"/>
        </w:rPr>
        <w:t>determined</w:t>
      </w:r>
      <w:r>
        <w:rPr>
          <w:rFonts w:ascii="Times New Roman" w:hAnsi="Times New Roman" w:cs="Times New Roman"/>
          <w:sz w:val="24"/>
          <w:szCs w:val="24"/>
          <w:lang w:val="en-CA"/>
        </w:rPr>
        <w:t xml:space="preserve"> that Township Council was in a Closed Session </w:t>
      </w:r>
      <w:r w:rsidR="00C56DA7">
        <w:rPr>
          <w:rFonts w:ascii="Times New Roman" w:hAnsi="Times New Roman" w:cs="Times New Roman"/>
          <w:sz w:val="24"/>
          <w:szCs w:val="24"/>
          <w:lang w:val="en-CA"/>
        </w:rPr>
        <w:t xml:space="preserve">on May 15, 2015 </w:t>
      </w:r>
      <w:r>
        <w:rPr>
          <w:rFonts w:ascii="Times New Roman" w:hAnsi="Times New Roman" w:cs="Times New Roman"/>
          <w:sz w:val="24"/>
          <w:szCs w:val="24"/>
          <w:lang w:val="en-CA"/>
        </w:rPr>
        <w:t xml:space="preserve">to discuss matters that materially advanced the business and decision-making of Council.  Since those discussions are impermissible under section 239.(3.1) of the </w:t>
      </w:r>
      <w:r>
        <w:rPr>
          <w:rFonts w:ascii="Times New Roman" w:hAnsi="Times New Roman" w:cs="Times New Roman"/>
          <w:i/>
          <w:sz w:val="24"/>
          <w:szCs w:val="24"/>
          <w:lang w:val="en-CA"/>
        </w:rPr>
        <w:t>Municipal Act</w:t>
      </w:r>
      <w:r>
        <w:rPr>
          <w:rFonts w:ascii="Times New Roman" w:hAnsi="Times New Roman" w:cs="Times New Roman"/>
          <w:sz w:val="24"/>
          <w:szCs w:val="24"/>
          <w:lang w:val="en-CA"/>
        </w:rPr>
        <w:t xml:space="preserve">, Council breached the open meetings provision of the </w:t>
      </w:r>
      <w:r>
        <w:rPr>
          <w:rFonts w:ascii="Times New Roman" w:hAnsi="Times New Roman" w:cs="Times New Roman"/>
          <w:i/>
          <w:sz w:val="24"/>
          <w:szCs w:val="24"/>
          <w:lang w:val="en-CA"/>
        </w:rPr>
        <w:t>Act</w:t>
      </w:r>
      <w:r>
        <w:rPr>
          <w:rFonts w:ascii="Times New Roman" w:hAnsi="Times New Roman" w:cs="Times New Roman"/>
          <w:sz w:val="24"/>
          <w:szCs w:val="24"/>
          <w:lang w:val="en-CA"/>
        </w:rPr>
        <w:t xml:space="preserve">.  Indeed, Council went beyond mere </w:t>
      </w:r>
      <w:r w:rsidRPr="003C6787">
        <w:rPr>
          <w:rFonts w:ascii="Times New Roman" w:hAnsi="Times New Roman" w:cs="Times New Roman"/>
          <w:sz w:val="24"/>
          <w:szCs w:val="24"/>
          <w:u w:val="single"/>
          <w:lang w:val="en-CA"/>
        </w:rPr>
        <w:t>discussions</w:t>
      </w:r>
      <w:r>
        <w:rPr>
          <w:rFonts w:ascii="Times New Roman" w:hAnsi="Times New Roman" w:cs="Times New Roman"/>
          <w:sz w:val="24"/>
          <w:szCs w:val="24"/>
          <w:lang w:val="en-CA"/>
        </w:rPr>
        <w:t xml:space="preserve">; it made certain substantive </w:t>
      </w:r>
      <w:r w:rsidRPr="003C6787">
        <w:rPr>
          <w:rFonts w:ascii="Times New Roman" w:hAnsi="Times New Roman" w:cs="Times New Roman"/>
          <w:sz w:val="24"/>
          <w:szCs w:val="24"/>
          <w:u w:val="single"/>
          <w:lang w:val="en-CA"/>
        </w:rPr>
        <w:t>conclusions</w:t>
      </w:r>
      <w:r>
        <w:rPr>
          <w:rFonts w:ascii="Times New Roman" w:hAnsi="Times New Roman" w:cs="Times New Roman"/>
          <w:sz w:val="24"/>
          <w:szCs w:val="24"/>
          <w:lang w:val="en-CA"/>
        </w:rPr>
        <w:t xml:space="preserve"> in closed session that </w:t>
      </w:r>
      <w:r w:rsidR="00784F96">
        <w:rPr>
          <w:rFonts w:ascii="Times New Roman" w:hAnsi="Times New Roman" w:cs="Times New Roman"/>
          <w:sz w:val="24"/>
          <w:szCs w:val="24"/>
          <w:lang w:val="en-CA"/>
        </w:rPr>
        <w:t>were not</w:t>
      </w:r>
      <w:r>
        <w:rPr>
          <w:rFonts w:ascii="Times New Roman" w:hAnsi="Times New Roman" w:cs="Times New Roman"/>
          <w:sz w:val="24"/>
          <w:szCs w:val="24"/>
          <w:lang w:val="en-CA"/>
        </w:rPr>
        <w:t xml:space="preserve"> procedural </w:t>
      </w:r>
      <w:r w:rsidR="00784F96">
        <w:rPr>
          <w:rFonts w:ascii="Times New Roman" w:hAnsi="Times New Roman" w:cs="Times New Roman"/>
          <w:sz w:val="24"/>
          <w:szCs w:val="24"/>
          <w:lang w:val="en-CA"/>
        </w:rPr>
        <w:t>in nature</w:t>
      </w:r>
      <w:r>
        <w:rPr>
          <w:rFonts w:ascii="Times New Roman" w:hAnsi="Times New Roman" w:cs="Times New Roman"/>
          <w:sz w:val="24"/>
          <w:szCs w:val="24"/>
          <w:lang w:val="en-CA"/>
        </w:rPr>
        <w:t xml:space="preserve"> or </w:t>
      </w:r>
      <w:r w:rsidR="00784F96">
        <w:rPr>
          <w:rFonts w:ascii="Times New Roman" w:hAnsi="Times New Roman" w:cs="Times New Roman"/>
          <w:sz w:val="24"/>
          <w:szCs w:val="24"/>
          <w:lang w:val="en-CA"/>
        </w:rPr>
        <w:t xml:space="preserve">that did not involve </w:t>
      </w:r>
      <w:r>
        <w:rPr>
          <w:rFonts w:ascii="Times New Roman" w:hAnsi="Times New Roman" w:cs="Times New Roman"/>
          <w:sz w:val="24"/>
          <w:szCs w:val="24"/>
          <w:lang w:val="en-CA"/>
        </w:rPr>
        <w:t xml:space="preserve">directions to staff.  Whether it did so by </w:t>
      </w:r>
      <w:r w:rsidR="0067288C">
        <w:rPr>
          <w:rFonts w:ascii="Times New Roman" w:hAnsi="Times New Roman" w:cs="Times New Roman"/>
          <w:sz w:val="24"/>
          <w:szCs w:val="24"/>
          <w:lang w:val="en-CA"/>
        </w:rPr>
        <w:t xml:space="preserve">formal </w:t>
      </w:r>
      <w:r>
        <w:rPr>
          <w:rFonts w:ascii="Times New Roman" w:hAnsi="Times New Roman" w:cs="Times New Roman"/>
          <w:sz w:val="24"/>
          <w:szCs w:val="24"/>
          <w:lang w:val="en-CA"/>
        </w:rPr>
        <w:t xml:space="preserve">resolution </w:t>
      </w:r>
      <w:r w:rsidR="0067288C">
        <w:rPr>
          <w:rFonts w:ascii="Times New Roman" w:hAnsi="Times New Roman" w:cs="Times New Roman"/>
          <w:sz w:val="24"/>
          <w:szCs w:val="24"/>
          <w:lang w:val="en-CA"/>
        </w:rPr>
        <w:t xml:space="preserve">or voting, </w:t>
      </w:r>
      <w:r>
        <w:rPr>
          <w:rFonts w:ascii="Times New Roman" w:hAnsi="Times New Roman" w:cs="Times New Roman"/>
          <w:sz w:val="24"/>
          <w:szCs w:val="24"/>
          <w:lang w:val="en-CA"/>
        </w:rPr>
        <w:t>or not</w:t>
      </w:r>
      <w:r w:rsidR="0067288C">
        <w:rPr>
          <w:rFonts w:ascii="Times New Roman" w:hAnsi="Times New Roman" w:cs="Times New Roman"/>
          <w:sz w:val="24"/>
          <w:szCs w:val="24"/>
          <w:lang w:val="en-CA"/>
        </w:rPr>
        <w:t>,</w:t>
      </w:r>
      <w:r>
        <w:rPr>
          <w:rFonts w:ascii="Times New Roman" w:hAnsi="Times New Roman" w:cs="Times New Roman"/>
          <w:sz w:val="24"/>
          <w:szCs w:val="24"/>
          <w:lang w:val="en-CA"/>
        </w:rPr>
        <w:t xml:space="preserve"> is immaterial. </w:t>
      </w:r>
      <w:r w:rsidR="003C6787">
        <w:rPr>
          <w:rFonts w:ascii="Times New Roman" w:hAnsi="Times New Roman" w:cs="Times New Roman"/>
          <w:sz w:val="24"/>
          <w:szCs w:val="24"/>
          <w:lang w:val="en-CA"/>
        </w:rPr>
        <w:t xml:space="preserve"> In order to ensure openness, transparency, and public accountability, s</w:t>
      </w:r>
      <w:r>
        <w:rPr>
          <w:rFonts w:ascii="Times New Roman" w:hAnsi="Times New Roman" w:cs="Times New Roman"/>
          <w:sz w:val="24"/>
          <w:szCs w:val="24"/>
          <w:lang w:val="en-CA"/>
        </w:rPr>
        <w:t>ubstantive decisions cannot be made</w:t>
      </w:r>
      <w:r w:rsidR="00C56DA7">
        <w:rPr>
          <w:rFonts w:ascii="Times New Roman" w:hAnsi="Times New Roman" w:cs="Times New Roman"/>
          <w:sz w:val="24"/>
          <w:szCs w:val="24"/>
          <w:lang w:val="en-CA"/>
        </w:rPr>
        <w:t xml:space="preserve"> in a closed session of council, even if those decisions are subject to future public input.</w:t>
      </w:r>
    </w:p>
    <w:p w:rsidR="00D573AF" w:rsidRDefault="00D573AF" w:rsidP="00141B41">
      <w:pPr>
        <w:tabs>
          <w:tab w:val="left" w:pos="709"/>
        </w:tabs>
        <w:rPr>
          <w:rFonts w:ascii="Times New Roman" w:hAnsi="Times New Roman" w:cs="Times New Roman"/>
          <w:sz w:val="24"/>
          <w:szCs w:val="24"/>
          <w:lang w:val="en-CA"/>
        </w:rPr>
      </w:pPr>
    </w:p>
    <w:p w:rsidR="00D573AF" w:rsidRPr="00FA60EA" w:rsidRDefault="00D573AF" w:rsidP="00141B41">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Township Council</w:t>
      </w:r>
      <w:r w:rsidR="00D67C41">
        <w:rPr>
          <w:rFonts w:ascii="Times New Roman" w:hAnsi="Times New Roman" w:cs="Times New Roman"/>
          <w:sz w:val="24"/>
          <w:szCs w:val="24"/>
          <w:lang w:val="en-CA"/>
        </w:rPr>
        <w:t xml:space="preserve"> members</w:t>
      </w:r>
      <w:r>
        <w:rPr>
          <w:rFonts w:ascii="Times New Roman" w:hAnsi="Times New Roman" w:cs="Times New Roman"/>
          <w:sz w:val="24"/>
          <w:szCs w:val="24"/>
          <w:lang w:val="en-CA"/>
        </w:rPr>
        <w:t xml:space="preserve"> </w:t>
      </w:r>
      <w:r w:rsidR="002461E6">
        <w:rPr>
          <w:rFonts w:ascii="Times New Roman" w:hAnsi="Times New Roman" w:cs="Times New Roman"/>
          <w:sz w:val="24"/>
          <w:szCs w:val="24"/>
          <w:lang w:val="en-CA"/>
        </w:rPr>
        <w:t>may have</w:t>
      </w:r>
      <w:r w:rsidR="00C56DA7">
        <w:rPr>
          <w:rFonts w:ascii="Times New Roman" w:hAnsi="Times New Roman" w:cs="Times New Roman"/>
          <w:sz w:val="24"/>
          <w:szCs w:val="24"/>
          <w:lang w:val="en-CA"/>
        </w:rPr>
        <w:t xml:space="preserve"> had the bona fide belief, guided by </w:t>
      </w:r>
      <w:r w:rsidR="00F32A1D">
        <w:rPr>
          <w:rFonts w:ascii="Times New Roman" w:hAnsi="Times New Roman" w:cs="Times New Roman"/>
          <w:sz w:val="24"/>
          <w:szCs w:val="24"/>
          <w:lang w:val="en-CA"/>
        </w:rPr>
        <w:t>the establishment of the agenda by</w:t>
      </w:r>
      <w:r w:rsidR="00C56DA7">
        <w:rPr>
          <w:rFonts w:ascii="Times New Roman" w:hAnsi="Times New Roman" w:cs="Times New Roman"/>
          <w:sz w:val="24"/>
          <w:szCs w:val="24"/>
          <w:lang w:val="en-CA"/>
        </w:rPr>
        <w:t xml:space="preserve"> the Clerk, that they could use the “education and training” exemption to have a “free flowing” discussion prior to consulting with the public on the Township’s strategic plan.</w:t>
      </w:r>
      <w:r w:rsidR="002461E6">
        <w:rPr>
          <w:rFonts w:ascii="Times New Roman" w:hAnsi="Times New Roman" w:cs="Times New Roman"/>
          <w:sz w:val="24"/>
          <w:szCs w:val="24"/>
          <w:lang w:val="en-CA"/>
        </w:rPr>
        <w:t xml:space="preserve"> Such a belief was incorrect.</w:t>
      </w:r>
    </w:p>
    <w:p w:rsidR="00D55665" w:rsidRDefault="00D55665" w:rsidP="001A726C">
      <w:pPr>
        <w:tabs>
          <w:tab w:val="left" w:pos="709"/>
        </w:tabs>
        <w:rPr>
          <w:rFonts w:ascii="Times New Roman" w:hAnsi="Times New Roman" w:cs="Times New Roman"/>
          <w:sz w:val="24"/>
          <w:szCs w:val="24"/>
          <w:lang w:val="en-CA"/>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00943726">
        <w:rPr>
          <w:rFonts w:ascii="Times New Roman" w:hAnsi="Times New Roman" w:cs="Times New Roman"/>
          <w:b/>
          <w:sz w:val="24"/>
          <w:szCs w:val="24"/>
          <w:u w:val="single"/>
        </w:rPr>
        <w:t>I</w:t>
      </w:r>
      <w:r w:rsidRPr="00B37DE3">
        <w:rPr>
          <w:rFonts w:ascii="Times New Roman" w:hAnsi="Times New Roman" w:cs="Times New Roman"/>
          <w:b/>
          <w:sz w:val="24"/>
          <w:szCs w:val="24"/>
          <w:u w:val="single"/>
        </w:rPr>
        <w:t>.</w:t>
      </w:r>
      <w:r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FB74E8" w:rsidRPr="003D0AEA"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w:t>
      </w:r>
      <w:r w:rsidR="00C023AE">
        <w:rPr>
          <w:rFonts w:ascii="Times New Roman" w:hAnsi="Times New Roman" w:cs="Times New Roman"/>
          <w:sz w:val="24"/>
          <w:szCs w:val="24"/>
        </w:rPr>
        <w:t xml:space="preserve">Council </w:t>
      </w:r>
      <w:r w:rsidR="003C6787">
        <w:rPr>
          <w:rFonts w:ascii="Times New Roman" w:hAnsi="Times New Roman" w:cs="Times New Roman"/>
          <w:sz w:val="24"/>
          <w:szCs w:val="24"/>
        </w:rPr>
        <w:t xml:space="preserve">for the Township of Brock </w:t>
      </w:r>
      <w:r w:rsidR="0027700F" w:rsidRPr="00B37DE3">
        <w:rPr>
          <w:rFonts w:ascii="Times New Roman" w:hAnsi="Times New Roman" w:cs="Times New Roman"/>
          <w:sz w:val="24"/>
          <w:szCs w:val="24"/>
        </w:rPr>
        <w:t>breach</w:t>
      </w:r>
      <w:r w:rsidR="0067288C">
        <w:rPr>
          <w:rFonts w:ascii="Times New Roman" w:hAnsi="Times New Roman" w:cs="Times New Roman"/>
          <w:sz w:val="24"/>
          <w:szCs w:val="24"/>
        </w:rPr>
        <w:t>ed</w:t>
      </w:r>
      <w:r w:rsidR="0027700F" w:rsidRPr="00B37DE3">
        <w:rPr>
          <w:rFonts w:ascii="Times New Roman" w:hAnsi="Times New Roman" w:cs="Times New Roman"/>
          <w:sz w:val="24"/>
          <w:szCs w:val="24"/>
        </w:rPr>
        <w:t xml:space="preserve"> 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8C73AC">
        <w:rPr>
          <w:rFonts w:ascii="Times New Roman" w:hAnsi="Times New Roman" w:cs="Times New Roman"/>
          <w:sz w:val="24"/>
          <w:szCs w:val="24"/>
        </w:rPr>
        <w:t xml:space="preserve">when meeting </w:t>
      </w:r>
      <w:r w:rsidR="003C6787">
        <w:rPr>
          <w:rFonts w:ascii="Times New Roman" w:hAnsi="Times New Roman" w:cs="Times New Roman"/>
          <w:sz w:val="24"/>
          <w:szCs w:val="24"/>
        </w:rPr>
        <w:t>in</w:t>
      </w:r>
      <w:r w:rsidR="008C73AC">
        <w:rPr>
          <w:rFonts w:ascii="Times New Roman" w:hAnsi="Times New Roman" w:cs="Times New Roman"/>
          <w:sz w:val="24"/>
          <w:szCs w:val="24"/>
        </w:rPr>
        <w:t xml:space="preserve"> closed session under section 239</w:t>
      </w:r>
      <w:r w:rsidR="00B214FD">
        <w:rPr>
          <w:rFonts w:ascii="Times New Roman" w:hAnsi="Times New Roman" w:cs="Times New Roman"/>
          <w:sz w:val="24"/>
          <w:szCs w:val="24"/>
        </w:rPr>
        <w:t>.(</w:t>
      </w:r>
      <w:r w:rsidR="008C73AC">
        <w:rPr>
          <w:rFonts w:ascii="Times New Roman" w:hAnsi="Times New Roman" w:cs="Times New Roman"/>
          <w:sz w:val="24"/>
          <w:szCs w:val="24"/>
        </w:rPr>
        <w:t xml:space="preserve">3.1) of the </w:t>
      </w:r>
      <w:r w:rsidR="008C73AC">
        <w:rPr>
          <w:rFonts w:ascii="Times New Roman" w:hAnsi="Times New Roman" w:cs="Times New Roman"/>
          <w:i/>
          <w:sz w:val="24"/>
          <w:szCs w:val="24"/>
        </w:rPr>
        <w:t xml:space="preserve">Municipal Act </w:t>
      </w:r>
      <w:r w:rsidR="0067288C">
        <w:rPr>
          <w:rFonts w:ascii="Times New Roman" w:hAnsi="Times New Roman" w:cs="Times New Roman"/>
          <w:sz w:val="24"/>
          <w:szCs w:val="24"/>
        </w:rPr>
        <w:t>on May 15, 2015</w:t>
      </w:r>
      <w:r w:rsidR="008C73AC">
        <w:rPr>
          <w:rFonts w:ascii="Times New Roman" w:hAnsi="Times New Roman" w:cs="Times New Roman"/>
          <w:sz w:val="24"/>
          <w:szCs w:val="24"/>
        </w:rPr>
        <w:t xml:space="preserve">.  </w:t>
      </w:r>
      <w:r w:rsidR="00B214FD">
        <w:rPr>
          <w:rFonts w:ascii="Times New Roman" w:hAnsi="Times New Roman" w:cs="Times New Roman"/>
          <w:sz w:val="24"/>
          <w:szCs w:val="24"/>
        </w:rPr>
        <w:t>Strategic Planning discussions clearly fall outside the provisions of Section 239</w:t>
      </w:r>
      <w:r w:rsidR="00DA699A">
        <w:rPr>
          <w:rFonts w:ascii="Times New Roman" w:hAnsi="Times New Roman" w:cs="Times New Roman"/>
          <w:sz w:val="24"/>
          <w:szCs w:val="24"/>
        </w:rPr>
        <w:t>.(3.1)</w:t>
      </w:r>
    </w:p>
    <w:p w:rsidR="003A2F94" w:rsidRDefault="003A2F94">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B74E8" w:rsidRPr="00B37DE3" w:rsidRDefault="00FB74E8" w:rsidP="002661AE">
      <w:pPr>
        <w:tabs>
          <w:tab w:val="left" w:pos="709"/>
        </w:tabs>
        <w:jc w:val="both"/>
        <w:rPr>
          <w:rFonts w:ascii="Times New Roman" w:hAnsi="Times New Roman" w:cs="Times New Roman"/>
          <w:sz w:val="24"/>
          <w:szCs w:val="24"/>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943726">
        <w:rPr>
          <w:rFonts w:ascii="Times New Roman" w:hAnsi="Times New Roman" w:cs="Times New Roman"/>
          <w:b/>
          <w:sz w:val="24"/>
          <w:szCs w:val="24"/>
          <w:u w:val="single"/>
        </w:rPr>
        <w:t>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w:t>
      </w:r>
      <w:r w:rsidR="00B503F1">
        <w:rPr>
          <w:rFonts w:ascii="Times New Roman" w:hAnsi="Times New Roman" w:cs="Times New Roman"/>
          <w:sz w:val="24"/>
          <w:szCs w:val="24"/>
        </w:rPr>
        <w:t xml:space="preserve"> the Clerk and we thank </w:t>
      </w:r>
      <w:r w:rsidR="0067288C">
        <w:rPr>
          <w:rFonts w:ascii="Times New Roman" w:hAnsi="Times New Roman" w:cs="Times New Roman"/>
          <w:sz w:val="24"/>
          <w:szCs w:val="24"/>
        </w:rPr>
        <w:t>him</w:t>
      </w:r>
      <w:r w:rsidRPr="00B37DE3">
        <w:rPr>
          <w:rFonts w:ascii="Times New Roman" w:hAnsi="Times New Roman" w:cs="Times New Roman"/>
          <w:sz w:val="24"/>
          <w:szCs w:val="24"/>
        </w:rPr>
        <w: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67288C">
        <w:rPr>
          <w:rFonts w:ascii="Times New Roman" w:hAnsi="Times New Roman" w:cs="Times New Roman"/>
          <w:sz w:val="24"/>
          <w:szCs w:val="24"/>
        </w:rPr>
        <w:t>Township of Brock</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451DD4" w:rsidRDefault="00451DD4" w:rsidP="00A72426">
      <w:pPr>
        <w:tabs>
          <w:tab w:val="left" w:pos="709"/>
        </w:tabs>
        <w:jc w:val="both"/>
        <w:rPr>
          <w:rFonts w:ascii="Times New Roman" w:hAnsi="Times New Roman" w:cs="Times New Roman"/>
          <w:sz w:val="24"/>
          <w:szCs w:val="24"/>
        </w:rPr>
      </w:pPr>
    </w:p>
    <w:p w:rsidR="00451DD4" w:rsidRDefault="00451DD4" w:rsidP="00A72426">
      <w:pPr>
        <w:tabs>
          <w:tab w:val="left" w:pos="709"/>
        </w:tabs>
        <w:jc w:val="both"/>
        <w:rPr>
          <w:rFonts w:ascii="Times New Roman" w:hAnsi="Times New Roman" w:cs="Times New Roman"/>
          <w:sz w:val="24"/>
          <w:szCs w:val="24"/>
        </w:rPr>
      </w:pPr>
    </w:p>
    <w:p w:rsidR="00451DD4" w:rsidRPr="00E916BA" w:rsidRDefault="00E916BA" w:rsidP="00A72426">
      <w:pPr>
        <w:tabs>
          <w:tab w:val="left" w:pos="709"/>
        </w:tabs>
        <w:jc w:val="both"/>
        <w:rPr>
          <w:rFonts w:ascii="Mistral" w:hAnsi="Mistral" w:cs="Times New Roman"/>
          <w:sz w:val="40"/>
          <w:szCs w:val="24"/>
        </w:rPr>
      </w:pPr>
      <w:r>
        <w:rPr>
          <w:rFonts w:ascii="Times New Roman" w:hAnsi="Times New Roman" w:cs="Times New Roman"/>
          <w:sz w:val="24"/>
          <w:szCs w:val="24"/>
        </w:rPr>
        <w:t xml:space="preserve">    </w:t>
      </w:r>
      <w:bookmarkStart w:id="5" w:name="_GoBack"/>
      <w:bookmarkEnd w:id="5"/>
      <w:r w:rsidRPr="00E916BA">
        <w:rPr>
          <w:rFonts w:ascii="Mistral" w:hAnsi="Mistral" w:cs="Times New Roman"/>
          <w:sz w:val="40"/>
          <w:szCs w:val="24"/>
        </w:rPr>
        <w:t>Nigel Bellchamber</w:t>
      </w:r>
    </w:p>
    <w:p w:rsidR="00451DD4" w:rsidRDefault="00451DD4" w:rsidP="00A72426">
      <w:pPr>
        <w:tabs>
          <w:tab w:val="left" w:pos="709"/>
        </w:tabs>
        <w:jc w:val="both"/>
        <w:rPr>
          <w:rFonts w:ascii="Times New Roman" w:hAnsi="Times New Roman" w:cs="Times New Roman"/>
          <w:sz w:val="24"/>
          <w:szCs w:val="24"/>
        </w:rPr>
      </w:pPr>
    </w:p>
    <w:p w:rsidR="00451DD4" w:rsidRDefault="00E916BA"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for</w:t>
      </w: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E73399" w:rsidRPr="00B37DE3" w:rsidRDefault="003A2F94">
      <w:pPr>
        <w:tabs>
          <w:tab w:val="left" w:pos="2266"/>
        </w:tabs>
        <w:rPr>
          <w:rFonts w:ascii="Times New Roman" w:hAnsi="Times New Roman" w:cs="Times New Roman"/>
          <w:b/>
          <w:sz w:val="24"/>
          <w:szCs w:val="24"/>
        </w:rPr>
      </w:pPr>
      <w:r>
        <w:rPr>
          <w:rFonts w:ascii="Times New Roman" w:hAnsi="Times New Roman" w:cs="Times New Roman"/>
          <w:b/>
          <w:sz w:val="24"/>
          <w:szCs w:val="24"/>
        </w:rPr>
        <w:t>September</w:t>
      </w:r>
      <w:r w:rsidR="0067288C">
        <w:rPr>
          <w:rFonts w:ascii="Times New Roman" w:hAnsi="Times New Roman" w:cs="Times New Roman"/>
          <w:b/>
          <w:sz w:val="24"/>
          <w:szCs w:val="24"/>
        </w:rPr>
        <w:t xml:space="preserve"> 2015</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61" w:rsidRDefault="004B0361">
      <w:r>
        <w:separator/>
      </w:r>
    </w:p>
  </w:endnote>
  <w:endnote w:type="continuationSeparator" w:id="0">
    <w:p w:rsidR="004B0361" w:rsidRDefault="004B0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ra">
    <w:altName w:val="Lora"/>
    <w:panose1 w:val="00000000000000000000"/>
    <w:charset w:val="00"/>
    <w:family w:val="roman"/>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B6" w:rsidRDefault="002E4A93">
    <w:pPr>
      <w:pStyle w:val="Footer"/>
      <w:framePr w:wrap="around" w:vAnchor="text" w:hAnchor="margin" w:xAlign="right" w:y="1"/>
      <w:rPr>
        <w:rStyle w:val="PageNumber"/>
      </w:rPr>
    </w:pPr>
    <w:r>
      <w:rPr>
        <w:rStyle w:val="PageNumber"/>
      </w:rPr>
      <w:fldChar w:fldCharType="begin"/>
    </w:r>
    <w:r w:rsidR="00DC22B6">
      <w:rPr>
        <w:rStyle w:val="PageNumber"/>
      </w:rPr>
      <w:instrText xml:space="preserve">PAGE  </w:instrText>
    </w:r>
    <w:r>
      <w:rPr>
        <w:rStyle w:val="PageNumber"/>
      </w:rPr>
      <w:fldChar w:fldCharType="end"/>
    </w:r>
  </w:p>
  <w:p w:rsidR="00DC22B6" w:rsidRDefault="00DC22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093"/>
      <w:docPartObj>
        <w:docPartGallery w:val="Page Numbers (Bottom of Page)"/>
        <w:docPartUnique/>
      </w:docPartObj>
    </w:sdtPr>
    <w:sdtContent>
      <w:p w:rsidR="00DC22B6" w:rsidRDefault="002E4A93">
        <w:pPr>
          <w:pStyle w:val="Footer"/>
          <w:jc w:val="center"/>
        </w:pPr>
        <w:r>
          <w:fldChar w:fldCharType="begin"/>
        </w:r>
        <w:r w:rsidR="00DC22B6">
          <w:instrText xml:space="preserve"> PAGE   \* MERGEFORMAT </w:instrText>
        </w:r>
        <w:r>
          <w:fldChar w:fldCharType="separate"/>
        </w:r>
        <w:r w:rsidR="00453E0A">
          <w:rPr>
            <w:noProof/>
          </w:rPr>
          <w:t>1</w:t>
        </w:r>
        <w:r>
          <w:rPr>
            <w:noProof/>
          </w:rPr>
          <w:fldChar w:fldCharType="end"/>
        </w:r>
      </w:p>
    </w:sdtContent>
  </w:sdt>
  <w:p w:rsidR="00DC22B6" w:rsidRDefault="00DC22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61" w:rsidRDefault="004B0361">
      <w:r>
        <w:separator/>
      </w:r>
    </w:p>
  </w:footnote>
  <w:footnote w:type="continuationSeparator" w:id="0">
    <w:p w:rsidR="004B0361" w:rsidRDefault="004B0361">
      <w:r>
        <w:continuationSeparator/>
      </w:r>
    </w:p>
  </w:footnote>
  <w:footnote w:id="1">
    <w:p w:rsidR="00DC22B6" w:rsidRPr="00425960" w:rsidRDefault="00DC22B6" w:rsidP="00FA7B0E">
      <w:pPr>
        <w:pStyle w:val="FootnoteText"/>
        <w:rPr>
          <w:rFonts w:ascii="Times New Roman" w:hAnsi="Times New Roman" w:cs="Times New Roman"/>
        </w:rPr>
      </w:pPr>
      <w:r w:rsidRPr="00425960">
        <w:rPr>
          <w:rStyle w:val="FootnoteReference"/>
          <w:rFonts w:ascii="Times New Roman" w:hAnsi="Times New Roman" w:cs="Times New Roman"/>
        </w:rPr>
        <w:footnoteRef/>
      </w:r>
      <w:r w:rsidRPr="00425960">
        <w:rPr>
          <w:rFonts w:ascii="Times New Roman" w:hAnsi="Times New Roman" w:cs="Times New Roman"/>
        </w:rPr>
        <w:t xml:space="preserve"> S.O. 2001, c. 25.</w:t>
      </w:r>
    </w:p>
  </w:footnote>
  <w:footnote w:id="2">
    <w:p w:rsidR="00DC22B6" w:rsidRPr="00425960" w:rsidRDefault="00DC22B6" w:rsidP="00FA7B0E">
      <w:pPr>
        <w:pStyle w:val="FootnoteText"/>
        <w:rPr>
          <w:rFonts w:ascii="Times New Roman" w:hAnsi="Times New Roman" w:cs="Times New Roman"/>
        </w:rPr>
      </w:pPr>
      <w:r w:rsidRPr="00425960">
        <w:rPr>
          <w:rStyle w:val="FootnoteReference"/>
          <w:rFonts w:ascii="Times New Roman" w:hAnsi="Times New Roman" w:cs="Times New Roman"/>
        </w:rPr>
        <w:footnoteRef/>
      </w:r>
      <w:r w:rsidRPr="00425960">
        <w:rPr>
          <w:rFonts w:ascii="Times New Roman" w:hAnsi="Times New Roman" w:cs="Times New Roman"/>
        </w:rPr>
        <w:t xml:space="preserve"> </w:t>
      </w:r>
      <w:r w:rsidRPr="00425960">
        <w:rPr>
          <w:rFonts w:ascii="Times New Roman" w:hAnsi="Times New Roman" w:cs="Times New Roman"/>
          <w:i/>
          <w:iCs/>
        </w:rPr>
        <w:t>Bill 130: An Act to amend various Acts in relation to municipalities</w:t>
      </w:r>
      <w:r w:rsidRPr="00425960">
        <w:rPr>
          <w:rFonts w:ascii="Times New Roman" w:hAnsi="Times New Roman" w:cs="Times New Roman"/>
        </w:rPr>
        <w:t>, S.O. 2006, c. 32 (“Bill 130”).</w:t>
      </w:r>
    </w:p>
  </w:footnote>
  <w:footnote w:id="3">
    <w:p w:rsidR="00425960" w:rsidRPr="00425960" w:rsidRDefault="00425960">
      <w:pPr>
        <w:pStyle w:val="FootnoteText"/>
        <w:rPr>
          <w:rFonts w:ascii="Times New Roman" w:hAnsi="Times New Roman" w:cs="Times New Roman"/>
        </w:rPr>
      </w:pPr>
      <w:r w:rsidRPr="00425960">
        <w:rPr>
          <w:rStyle w:val="FootnoteReference"/>
          <w:rFonts w:ascii="Times New Roman" w:hAnsi="Times New Roman" w:cs="Times New Roman"/>
        </w:rPr>
        <w:footnoteRef/>
      </w:r>
      <w:r w:rsidRPr="00425960">
        <w:rPr>
          <w:rFonts w:ascii="Times New Roman" w:hAnsi="Times New Roman" w:cs="Times New Roman"/>
        </w:rPr>
        <w:t xml:space="preserve"> </w:t>
      </w:r>
      <w:r w:rsidRPr="00425960">
        <w:rPr>
          <w:rFonts w:ascii="Times New Roman" w:hAnsi="Times New Roman" w:cs="Times New Roman"/>
          <w:lang w:val="en-CA"/>
        </w:rPr>
        <w:t xml:space="preserve">Available at: </w:t>
      </w:r>
      <w:hyperlink r:id="rId1" w:history="1">
        <w:r w:rsidRPr="00425960">
          <w:rPr>
            <w:rStyle w:val="Hyperlink"/>
            <w:rFonts w:ascii="Times New Roman" w:hAnsi="Times New Roman" w:cs="Times New Roman"/>
          </w:rPr>
          <w:t>http://www.las.on.ca/PDFs/Services/Closed-Meeting-Investigator/Resources/2013ClosedMeetingBooklet-FINAL.aspx</w:t>
        </w:r>
      </w:hyperlink>
      <w:r w:rsidRPr="00425960">
        <w:rPr>
          <w:rFonts w:ascii="Times New Roman" w:hAnsi="Times New Roman" w:cs="Times New Roman"/>
        </w:rPr>
        <w:t xml:space="preserve">. </w:t>
      </w:r>
    </w:p>
  </w:footnote>
  <w:footnote w:id="4">
    <w:p w:rsidR="00425960" w:rsidRPr="00425960" w:rsidRDefault="00425960">
      <w:pPr>
        <w:pStyle w:val="FootnoteText"/>
        <w:rPr>
          <w:rFonts w:ascii="Times New Roman" w:hAnsi="Times New Roman" w:cs="Times New Roman"/>
          <w:lang w:val="en-CA"/>
        </w:rPr>
      </w:pPr>
      <w:r w:rsidRPr="00425960">
        <w:rPr>
          <w:rStyle w:val="FootnoteReference"/>
          <w:rFonts w:ascii="Times New Roman" w:hAnsi="Times New Roman" w:cs="Times New Roman"/>
        </w:rPr>
        <w:footnoteRef/>
      </w:r>
      <w:r w:rsidRPr="00425960">
        <w:rPr>
          <w:rFonts w:ascii="Times New Roman" w:hAnsi="Times New Roman" w:cs="Times New Roman"/>
        </w:rPr>
        <w:t xml:space="preserve"> </w:t>
      </w:r>
      <w:r w:rsidRPr="00425960">
        <w:rPr>
          <w:rFonts w:ascii="Times New Roman" w:hAnsi="Times New Roman" w:cs="Times New Roman"/>
          <w:i/>
          <w:lang w:val="en-CA"/>
        </w:rPr>
        <w:t xml:space="preserve">Ibid. </w:t>
      </w:r>
      <w:r w:rsidRPr="00425960">
        <w:rPr>
          <w:rFonts w:ascii="Times New Roman" w:hAnsi="Times New Roman" w:cs="Times New Roman"/>
          <w:lang w:val="en-CA"/>
        </w:rPr>
        <w:t>at p.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EDC1A9D"/>
    <w:multiLevelType w:val="hybridMultilevel"/>
    <w:tmpl w:val="4314D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D51F5"/>
    <w:multiLevelType w:val="hybridMultilevel"/>
    <w:tmpl w:val="C44C2D2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9">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77D4570"/>
    <w:multiLevelType w:val="hybridMultilevel"/>
    <w:tmpl w:val="28A80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0A75E8A"/>
    <w:multiLevelType w:val="hybridMultilevel"/>
    <w:tmpl w:val="21CE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9">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0"/>
  </w:num>
  <w:num w:numId="3">
    <w:abstractNumId w:val="4"/>
  </w:num>
  <w:num w:numId="4">
    <w:abstractNumId w:val="3"/>
  </w:num>
  <w:num w:numId="5">
    <w:abstractNumId w:val="0"/>
  </w:num>
  <w:num w:numId="6">
    <w:abstractNumId w:val="23"/>
  </w:num>
  <w:num w:numId="7">
    <w:abstractNumId w:val="8"/>
  </w:num>
  <w:num w:numId="8">
    <w:abstractNumId w:val="17"/>
  </w:num>
  <w:num w:numId="9">
    <w:abstractNumId w:val="27"/>
  </w:num>
  <w:num w:numId="10">
    <w:abstractNumId w:val="1"/>
  </w:num>
  <w:num w:numId="11">
    <w:abstractNumId w:val="28"/>
  </w:num>
  <w:num w:numId="12">
    <w:abstractNumId w:val="11"/>
  </w:num>
  <w:num w:numId="13">
    <w:abstractNumId w:val="33"/>
  </w:num>
  <w:num w:numId="14">
    <w:abstractNumId w:val="2"/>
  </w:num>
  <w:num w:numId="15">
    <w:abstractNumId w:val="24"/>
  </w:num>
  <w:num w:numId="16">
    <w:abstractNumId w:val="15"/>
  </w:num>
  <w:num w:numId="17">
    <w:abstractNumId w:val="34"/>
  </w:num>
  <w:num w:numId="18">
    <w:abstractNumId w:val="25"/>
  </w:num>
  <w:num w:numId="19">
    <w:abstractNumId w:val="21"/>
  </w:num>
  <w:num w:numId="20">
    <w:abstractNumId w:val="32"/>
  </w:num>
  <w:num w:numId="21">
    <w:abstractNumId w:val="2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6"/>
  </w:num>
  <w:num w:numId="26">
    <w:abstractNumId w:val="12"/>
  </w:num>
  <w:num w:numId="27">
    <w:abstractNumId w:val="31"/>
  </w:num>
  <w:num w:numId="28">
    <w:abstractNumId w:val="10"/>
  </w:num>
  <w:num w:numId="29">
    <w:abstractNumId w:val="5"/>
  </w:num>
  <w:num w:numId="30">
    <w:abstractNumId w:val="16"/>
  </w:num>
  <w:num w:numId="31">
    <w:abstractNumId w:val="19"/>
  </w:num>
  <w:num w:numId="32">
    <w:abstractNumId w:val="18"/>
  </w:num>
  <w:num w:numId="33">
    <w:abstractNumId w:val="22"/>
  </w:num>
  <w:num w:numId="34">
    <w:abstractNumId w:val="2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593A"/>
    <w:rsid w:val="000000F0"/>
    <w:rsid w:val="000026AC"/>
    <w:rsid w:val="00002F06"/>
    <w:rsid w:val="00014130"/>
    <w:rsid w:val="00015F2B"/>
    <w:rsid w:val="000167F2"/>
    <w:rsid w:val="00021AAA"/>
    <w:rsid w:val="00024460"/>
    <w:rsid w:val="00026214"/>
    <w:rsid w:val="00027C08"/>
    <w:rsid w:val="00027CFA"/>
    <w:rsid w:val="00031FB7"/>
    <w:rsid w:val="0003505B"/>
    <w:rsid w:val="00041996"/>
    <w:rsid w:val="00045219"/>
    <w:rsid w:val="00047CB0"/>
    <w:rsid w:val="0005100A"/>
    <w:rsid w:val="00051527"/>
    <w:rsid w:val="00052BBC"/>
    <w:rsid w:val="000545D8"/>
    <w:rsid w:val="000555B8"/>
    <w:rsid w:val="0005670B"/>
    <w:rsid w:val="0005676F"/>
    <w:rsid w:val="000603B2"/>
    <w:rsid w:val="000603BD"/>
    <w:rsid w:val="00060724"/>
    <w:rsid w:val="00061E0E"/>
    <w:rsid w:val="00063638"/>
    <w:rsid w:val="00066108"/>
    <w:rsid w:val="00071BA5"/>
    <w:rsid w:val="0007458C"/>
    <w:rsid w:val="000751B3"/>
    <w:rsid w:val="0007631B"/>
    <w:rsid w:val="0008146E"/>
    <w:rsid w:val="0008255D"/>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C68EB"/>
    <w:rsid w:val="000D45E0"/>
    <w:rsid w:val="000E42F7"/>
    <w:rsid w:val="000E4361"/>
    <w:rsid w:val="000E4BA4"/>
    <w:rsid w:val="000E7E33"/>
    <w:rsid w:val="000F17E9"/>
    <w:rsid w:val="000F1E6C"/>
    <w:rsid w:val="000F3BAA"/>
    <w:rsid w:val="000F412A"/>
    <w:rsid w:val="000F505D"/>
    <w:rsid w:val="000F6824"/>
    <w:rsid w:val="000F7196"/>
    <w:rsid w:val="00100348"/>
    <w:rsid w:val="0010493E"/>
    <w:rsid w:val="00104FE6"/>
    <w:rsid w:val="00106DEC"/>
    <w:rsid w:val="00107B07"/>
    <w:rsid w:val="00111EBA"/>
    <w:rsid w:val="0012287C"/>
    <w:rsid w:val="00123D97"/>
    <w:rsid w:val="00124A94"/>
    <w:rsid w:val="00125358"/>
    <w:rsid w:val="001320F3"/>
    <w:rsid w:val="001333DC"/>
    <w:rsid w:val="001333F4"/>
    <w:rsid w:val="00133CFC"/>
    <w:rsid w:val="001360ED"/>
    <w:rsid w:val="00141B41"/>
    <w:rsid w:val="00144787"/>
    <w:rsid w:val="0015214C"/>
    <w:rsid w:val="001535BE"/>
    <w:rsid w:val="00155676"/>
    <w:rsid w:val="00156A1C"/>
    <w:rsid w:val="0015774F"/>
    <w:rsid w:val="00160B82"/>
    <w:rsid w:val="00161D01"/>
    <w:rsid w:val="00163F40"/>
    <w:rsid w:val="00165D57"/>
    <w:rsid w:val="00166144"/>
    <w:rsid w:val="001663AF"/>
    <w:rsid w:val="00167579"/>
    <w:rsid w:val="00171842"/>
    <w:rsid w:val="00177171"/>
    <w:rsid w:val="00182440"/>
    <w:rsid w:val="00184E97"/>
    <w:rsid w:val="00185DCF"/>
    <w:rsid w:val="00185E32"/>
    <w:rsid w:val="00187959"/>
    <w:rsid w:val="00193626"/>
    <w:rsid w:val="00194F51"/>
    <w:rsid w:val="00196245"/>
    <w:rsid w:val="0019778B"/>
    <w:rsid w:val="00197D07"/>
    <w:rsid w:val="001A2651"/>
    <w:rsid w:val="001A3969"/>
    <w:rsid w:val="001A419D"/>
    <w:rsid w:val="001A4884"/>
    <w:rsid w:val="001A5217"/>
    <w:rsid w:val="001A701E"/>
    <w:rsid w:val="001A726C"/>
    <w:rsid w:val="001A72BD"/>
    <w:rsid w:val="001B4ED2"/>
    <w:rsid w:val="001B5795"/>
    <w:rsid w:val="001B7BF8"/>
    <w:rsid w:val="001C0AF6"/>
    <w:rsid w:val="001C2D6E"/>
    <w:rsid w:val="001C5D51"/>
    <w:rsid w:val="001C5DAA"/>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382F"/>
    <w:rsid w:val="00224082"/>
    <w:rsid w:val="00232040"/>
    <w:rsid w:val="002336FB"/>
    <w:rsid w:val="002361BE"/>
    <w:rsid w:val="0023647D"/>
    <w:rsid w:val="00236EF0"/>
    <w:rsid w:val="00241F69"/>
    <w:rsid w:val="002461E6"/>
    <w:rsid w:val="002503BF"/>
    <w:rsid w:val="00251880"/>
    <w:rsid w:val="00251D28"/>
    <w:rsid w:val="0025209C"/>
    <w:rsid w:val="00253E18"/>
    <w:rsid w:val="002547C9"/>
    <w:rsid w:val="002555A1"/>
    <w:rsid w:val="0026185B"/>
    <w:rsid w:val="00265A07"/>
    <w:rsid w:val="002661AE"/>
    <w:rsid w:val="00267C61"/>
    <w:rsid w:val="00273EE2"/>
    <w:rsid w:val="0027700F"/>
    <w:rsid w:val="0028630F"/>
    <w:rsid w:val="00286601"/>
    <w:rsid w:val="00287B42"/>
    <w:rsid w:val="002908B0"/>
    <w:rsid w:val="002911D7"/>
    <w:rsid w:val="00291467"/>
    <w:rsid w:val="0029214B"/>
    <w:rsid w:val="002937F7"/>
    <w:rsid w:val="002946BA"/>
    <w:rsid w:val="00295DF4"/>
    <w:rsid w:val="00295FCB"/>
    <w:rsid w:val="0029638D"/>
    <w:rsid w:val="002A1F15"/>
    <w:rsid w:val="002A3873"/>
    <w:rsid w:val="002A6206"/>
    <w:rsid w:val="002A73A3"/>
    <w:rsid w:val="002B0814"/>
    <w:rsid w:val="002B10A0"/>
    <w:rsid w:val="002B14CD"/>
    <w:rsid w:val="002B1FC1"/>
    <w:rsid w:val="002B3E49"/>
    <w:rsid w:val="002B3FD3"/>
    <w:rsid w:val="002B4318"/>
    <w:rsid w:val="002B5DF8"/>
    <w:rsid w:val="002B6556"/>
    <w:rsid w:val="002B6F67"/>
    <w:rsid w:val="002B789B"/>
    <w:rsid w:val="002B7E92"/>
    <w:rsid w:val="002C28B3"/>
    <w:rsid w:val="002C619F"/>
    <w:rsid w:val="002D0486"/>
    <w:rsid w:val="002D2AAE"/>
    <w:rsid w:val="002D2B44"/>
    <w:rsid w:val="002D3874"/>
    <w:rsid w:val="002D50CE"/>
    <w:rsid w:val="002E101B"/>
    <w:rsid w:val="002E3226"/>
    <w:rsid w:val="002E38C5"/>
    <w:rsid w:val="002E4A93"/>
    <w:rsid w:val="002E68C4"/>
    <w:rsid w:val="002E7328"/>
    <w:rsid w:val="002F163D"/>
    <w:rsid w:val="002F3926"/>
    <w:rsid w:val="002F65A2"/>
    <w:rsid w:val="002F70AA"/>
    <w:rsid w:val="00301CCA"/>
    <w:rsid w:val="00301EFF"/>
    <w:rsid w:val="00304232"/>
    <w:rsid w:val="00307591"/>
    <w:rsid w:val="003147D4"/>
    <w:rsid w:val="00317850"/>
    <w:rsid w:val="00320740"/>
    <w:rsid w:val="003301BC"/>
    <w:rsid w:val="00330D8C"/>
    <w:rsid w:val="0033295C"/>
    <w:rsid w:val="00332E80"/>
    <w:rsid w:val="00333600"/>
    <w:rsid w:val="0033569C"/>
    <w:rsid w:val="00343F73"/>
    <w:rsid w:val="0034662D"/>
    <w:rsid w:val="0034752A"/>
    <w:rsid w:val="0035748F"/>
    <w:rsid w:val="00361815"/>
    <w:rsid w:val="003634F8"/>
    <w:rsid w:val="003654D1"/>
    <w:rsid w:val="00365F79"/>
    <w:rsid w:val="00366A99"/>
    <w:rsid w:val="00370419"/>
    <w:rsid w:val="00372D98"/>
    <w:rsid w:val="003753C1"/>
    <w:rsid w:val="00377745"/>
    <w:rsid w:val="00380FA7"/>
    <w:rsid w:val="00386EAB"/>
    <w:rsid w:val="00390ED7"/>
    <w:rsid w:val="00390F41"/>
    <w:rsid w:val="00391489"/>
    <w:rsid w:val="00391E3C"/>
    <w:rsid w:val="00391E44"/>
    <w:rsid w:val="00395D9B"/>
    <w:rsid w:val="003A134F"/>
    <w:rsid w:val="003A17E4"/>
    <w:rsid w:val="003A25F6"/>
    <w:rsid w:val="003A2F94"/>
    <w:rsid w:val="003A3152"/>
    <w:rsid w:val="003A50D8"/>
    <w:rsid w:val="003B4A6F"/>
    <w:rsid w:val="003B4B83"/>
    <w:rsid w:val="003C188A"/>
    <w:rsid w:val="003C5516"/>
    <w:rsid w:val="003C5B1D"/>
    <w:rsid w:val="003C6787"/>
    <w:rsid w:val="003D0AEA"/>
    <w:rsid w:val="003D151E"/>
    <w:rsid w:val="003D2DEB"/>
    <w:rsid w:val="003D32D5"/>
    <w:rsid w:val="003D33B3"/>
    <w:rsid w:val="003F2CB7"/>
    <w:rsid w:val="003F2CE2"/>
    <w:rsid w:val="003F3332"/>
    <w:rsid w:val="003F33D8"/>
    <w:rsid w:val="003F4309"/>
    <w:rsid w:val="003F4738"/>
    <w:rsid w:val="003F62B6"/>
    <w:rsid w:val="003F65DF"/>
    <w:rsid w:val="004004EC"/>
    <w:rsid w:val="00402C4E"/>
    <w:rsid w:val="004057CD"/>
    <w:rsid w:val="00406303"/>
    <w:rsid w:val="00410E0E"/>
    <w:rsid w:val="0041111E"/>
    <w:rsid w:val="00413F2E"/>
    <w:rsid w:val="004145C6"/>
    <w:rsid w:val="00422021"/>
    <w:rsid w:val="00424CFC"/>
    <w:rsid w:val="00424D04"/>
    <w:rsid w:val="004257B2"/>
    <w:rsid w:val="00425960"/>
    <w:rsid w:val="00425DE8"/>
    <w:rsid w:val="00430A4F"/>
    <w:rsid w:val="004315D3"/>
    <w:rsid w:val="00431603"/>
    <w:rsid w:val="00435716"/>
    <w:rsid w:val="004364B3"/>
    <w:rsid w:val="00442BF9"/>
    <w:rsid w:val="004452B4"/>
    <w:rsid w:val="00446480"/>
    <w:rsid w:val="004465AB"/>
    <w:rsid w:val="0045060B"/>
    <w:rsid w:val="00451DD4"/>
    <w:rsid w:val="00453E0A"/>
    <w:rsid w:val="004579C3"/>
    <w:rsid w:val="00457DFA"/>
    <w:rsid w:val="0046443E"/>
    <w:rsid w:val="00464541"/>
    <w:rsid w:val="00465C15"/>
    <w:rsid w:val="0047249B"/>
    <w:rsid w:val="00473C0B"/>
    <w:rsid w:val="00474310"/>
    <w:rsid w:val="00474BF4"/>
    <w:rsid w:val="00474C7B"/>
    <w:rsid w:val="00482197"/>
    <w:rsid w:val="00485BC6"/>
    <w:rsid w:val="004875FD"/>
    <w:rsid w:val="004921C4"/>
    <w:rsid w:val="004929CF"/>
    <w:rsid w:val="004938B2"/>
    <w:rsid w:val="00496446"/>
    <w:rsid w:val="00497DD4"/>
    <w:rsid w:val="004A1918"/>
    <w:rsid w:val="004A3525"/>
    <w:rsid w:val="004B0361"/>
    <w:rsid w:val="004B10C6"/>
    <w:rsid w:val="004B462A"/>
    <w:rsid w:val="004B4F7E"/>
    <w:rsid w:val="004C2202"/>
    <w:rsid w:val="004C29B6"/>
    <w:rsid w:val="004C3BB4"/>
    <w:rsid w:val="004C3C42"/>
    <w:rsid w:val="004C53E1"/>
    <w:rsid w:val="004C6007"/>
    <w:rsid w:val="004D1060"/>
    <w:rsid w:val="004D18DF"/>
    <w:rsid w:val="004D4100"/>
    <w:rsid w:val="004D5A0A"/>
    <w:rsid w:val="004D6367"/>
    <w:rsid w:val="004D79D5"/>
    <w:rsid w:val="004D7FB6"/>
    <w:rsid w:val="004E1315"/>
    <w:rsid w:val="004E2F6F"/>
    <w:rsid w:val="004E3B10"/>
    <w:rsid w:val="004E3F9A"/>
    <w:rsid w:val="004E607C"/>
    <w:rsid w:val="004E6B35"/>
    <w:rsid w:val="004E7C01"/>
    <w:rsid w:val="004F577E"/>
    <w:rsid w:val="004F5889"/>
    <w:rsid w:val="004F6E26"/>
    <w:rsid w:val="005007EE"/>
    <w:rsid w:val="00503637"/>
    <w:rsid w:val="005129D1"/>
    <w:rsid w:val="00513F65"/>
    <w:rsid w:val="00514E47"/>
    <w:rsid w:val="00516614"/>
    <w:rsid w:val="0051764E"/>
    <w:rsid w:val="00523646"/>
    <w:rsid w:val="00525024"/>
    <w:rsid w:val="00525777"/>
    <w:rsid w:val="005301C7"/>
    <w:rsid w:val="00531A25"/>
    <w:rsid w:val="005320EA"/>
    <w:rsid w:val="00533014"/>
    <w:rsid w:val="00533792"/>
    <w:rsid w:val="00536B17"/>
    <w:rsid w:val="00537E44"/>
    <w:rsid w:val="00542D15"/>
    <w:rsid w:val="005446CA"/>
    <w:rsid w:val="0054785A"/>
    <w:rsid w:val="00553656"/>
    <w:rsid w:val="00553E57"/>
    <w:rsid w:val="00554FE4"/>
    <w:rsid w:val="0055627F"/>
    <w:rsid w:val="00562AE9"/>
    <w:rsid w:val="00562E41"/>
    <w:rsid w:val="0056346F"/>
    <w:rsid w:val="0056348C"/>
    <w:rsid w:val="00565012"/>
    <w:rsid w:val="005725FB"/>
    <w:rsid w:val="00572605"/>
    <w:rsid w:val="00573592"/>
    <w:rsid w:val="00573775"/>
    <w:rsid w:val="00574978"/>
    <w:rsid w:val="005754C4"/>
    <w:rsid w:val="00581AC1"/>
    <w:rsid w:val="00583B42"/>
    <w:rsid w:val="00585A6D"/>
    <w:rsid w:val="00585EF1"/>
    <w:rsid w:val="0058642F"/>
    <w:rsid w:val="00586820"/>
    <w:rsid w:val="005947BD"/>
    <w:rsid w:val="005A1033"/>
    <w:rsid w:val="005A1567"/>
    <w:rsid w:val="005A2436"/>
    <w:rsid w:val="005A5CAD"/>
    <w:rsid w:val="005B14C4"/>
    <w:rsid w:val="005B152E"/>
    <w:rsid w:val="005B5ED5"/>
    <w:rsid w:val="005B6674"/>
    <w:rsid w:val="005B68A1"/>
    <w:rsid w:val="005C06C3"/>
    <w:rsid w:val="005C0810"/>
    <w:rsid w:val="005C11C8"/>
    <w:rsid w:val="005C338D"/>
    <w:rsid w:val="005C489D"/>
    <w:rsid w:val="005C6512"/>
    <w:rsid w:val="005C6CF8"/>
    <w:rsid w:val="005D0742"/>
    <w:rsid w:val="005D3DAC"/>
    <w:rsid w:val="005D3F47"/>
    <w:rsid w:val="005D4CAF"/>
    <w:rsid w:val="005D6B49"/>
    <w:rsid w:val="005E004F"/>
    <w:rsid w:val="005E05BB"/>
    <w:rsid w:val="005E3463"/>
    <w:rsid w:val="005F2D25"/>
    <w:rsid w:val="005F2D6C"/>
    <w:rsid w:val="005F40D4"/>
    <w:rsid w:val="00600017"/>
    <w:rsid w:val="00600411"/>
    <w:rsid w:val="00607982"/>
    <w:rsid w:val="006111B7"/>
    <w:rsid w:val="00613370"/>
    <w:rsid w:val="0061529C"/>
    <w:rsid w:val="00615C3C"/>
    <w:rsid w:val="0061623C"/>
    <w:rsid w:val="006204A7"/>
    <w:rsid w:val="00623E62"/>
    <w:rsid w:val="00624A87"/>
    <w:rsid w:val="006260C8"/>
    <w:rsid w:val="00631686"/>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288C"/>
    <w:rsid w:val="00673058"/>
    <w:rsid w:val="00675F29"/>
    <w:rsid w:val="006821BD"/>
    <w:rsid w:val="00683F45"/>
    <w:rsid w:val="00684E52"/>
    <w:rsid w:val="00687763"/>
    <w:rsid w:val="0069265F"/>
    <w:rsid w:val="00693233"/>
    <w:rsid w:val="00694A24"/>
    <w:rsid w:val="0069521E"/>
    <w:rsid w:val="006A2515"/>
    <w:rsid w:val="006A2700"/>
    <w:rsid w:val="006A5D66"/>
    <w:rsid w:val="006A72E0"/>
    <w:rsid w:val="006B0411"/>
    <w:rsid w:val="006B7AE0"/>
    <w:rsid w:val="006C05FB"/>
    <w:rsid w:val="006C3D42"/>
    <w:rsid w:val="006C4C43"/>
    <w:rsid w:val="006C6F74"/>
    <w:rsid w:val="006C765D"/>
    <w:rsid w:val="006D0BFD"/>
    <w:rsid w:val="006D0E6A"/>
    <w:rsid w:val="006D56DE"/>
    <w:rsid w:val="006D76CE"/>
    <w:rsid w:val="006E1334"/>
    <w:rsid w:val="006E15F1"/>
    <w:rsid w:val="006E40D3"/>
    <w:rsid w:val="006E41BD"/>
    <w:rsid w:val="006E69E6"/>
    <w:rsid w:val="006E7BF2"/>
    <w:rsid w:val="006E7D50"/>
    <w:rsid w:val="006F0317"/>
    <w:rsid w:val="006F4F41"/>
    <w:rsid w:val="006F53E4"/>
    <w:rsid w:val="006F5AFA"/>
    <w:rsid w:val="006F64A3"/>
    <w:rsid w:val="006F74D9"/>
    <w:rsid w:val="006F7E0F"/>
    <w:rsid w:val="007002CB"/>
    <w:rsid w:val="00703254"/>
    <w:rsid w:val="00703485"/>
    <w:rsid w:val="00704650"/>
    <w:rsid w:val="007051E3"/>
    <w:rsid w:val="0070667B"/>
    <w:rsid w:val="0070731B"/>
    <w:rsid w:val="00710728"/>
    <w:rsid w:val="00711E55"/>
    <w:rsid w:val="00713747"/>
    <w:rsid w:val="007138A4"/>
    <w:rsid w:val="007328F6"/>
    <w:rsid w:val="00732D63"/>
    <w:rsid w:val="007343A1"/>
    <w:rsid w:val="00734ABA"/>
    <w:rsid w:val="00735F3B"/>
    <w:rsid w:val="00736C65"/>
    <w:rsid w:val="00741F07"/>
    <w:rsid w:val="00742010"/>
    <w:rsid w:val="00743BAF"/>
    <w:rsid w:val="00746BAF"/>
    <w:rsid w:val="00747177"/>
    <w:rsid w:val="0075144A"/>
    <w:rsid w:val="007566F0"/>
    <w:rsid w:val="00757AD0"/>
    <w:rsid w:val="007662B9"/>
    <w:rsid w:val="0076736E"/>
    <w:rsid w:val="00767F53"/>
    <w:rsid w:val="00773AA7"/>
    <w:rsid w:val="00774E40"/>
    <w:rsid w:val="00781357"/>
    <w:rsid w:val="00784F96"/>
    <w:rsid w:val="00786D37"/>
    <w:rsid w:val="0078725F"/>
    <w:rsid w:val="007924C5"/>
    <w:rsid w:val="007A18AA"/>
    <w:rsid w:val="007A1EFF"/>
    <w:rsid w:val="007A53ED"/>
    <w:rsid w:val="007A7124"/>
    <w:rsid w:val="007A7194"/>
    <w:rsid w:val="007B03CD"/>
    <w:rsid w:val="007B39AF"/>
    <w:rsid w:val="007B45EF"/>
    <w:rsid w:val="007B6FBC"/>
    <w:rsid w:val="007B76B1"/>
    <w:rsid w:val="007C6F83"/>
    <w:rsid w:val="007C714A"/>
    <w:rsid w:val="007D17DD"/>
    <w:rsid w:val="007D2E05"/>
    <w:rsid w:val="007D302F"/>
    <w:rsid w:val="007E1338"/>
    <w:rsid w:val="007E6CEF"/>
    <w:rsid w:val="007F06C8"/>
    <w:rsid w:val="007F09D1"/>
    <w:rsid w:val="007F36AB"/>
    <w:rsid w:val="00807F31"/>
    <w:rsid w:val="00810E53"/>
    <w:rsid w:val="008152AB"/>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4F20"/>
    <w:rsid w:val="00875D93"/>
    <w:rsid w:val="00876903"/>
    <w:rsid w:val="00876D1F"/>
    <w:rsid w:val="008771FE"/>
    <w:rsid w:val="0088319E"/>
    <w:rsid w:val="008836FC"/>
    <w:rsid w:val="00884009"/>
    <w:rsid w:val="0088437A"/>
    <w:rsid w:val="008872C9"/>
    <w:rsid w:val="0089123C"/>
    <w:rsid w:val="00893118"/>
    <w:rsid w:val="008931FD"/>
    <w:rsid w:val="008A14DE"/>
    <w:rsid w:val="008A600F"/>
    <w:rsid w:val="008A7A64"/>
    <w:rsid w:val="008B118A"/>
    <w:rsid w:val="008B1425"/>
    <w:rsid w:val="008B3864"/>
    <w:rsid w:val="008B396A"/>
    <w:rsid w:val="008C0E4D"/>
    <w:rsid w:val="008C17DD"/>
    <w:rsid w:val="008C29E4"/>
    <w:rsid w:val="008C73AC"/>
    <w:rsid w:val="008D03D0"/>
    <w:rsid w:val="008D0DCA"/>
    <w:rsid w:val="008D2CE3"/>
    <w:rsid w:val="008D34BF"/>
    <w:rsid w:val="008D3D66"/>
    <w:rsid w:val="008D7302"/>
    <w:rsid w:val="008E1315"/>
    <w:rsid w:val="008E13D0"/>
    <w:rsid w:val="008E283A"/>
    <w:rsid w:val="008E45CD"/>
    <w:rsid w:val="008E61B2"/>
    <w:rsid w:val="008E6BCA"/>
    <w:rsid w:val="008E7782"/>
    <w:rsid w:val="008F19B7"/>
    <w:rsid w:val="008F2570"/>
    <w:rsid w:val="008F3768"/>
    <w:rsid w:val="008F4650"/>
    <w:rsid w:val="008F5B44"/>
    <w:rsid w:val="008F6C95"/>
    <w:rsid w:val="008F7493"/>
    <w:rsid w:val="009000F5"/>
    <w:rsid w:val="00900445"/>
    <w:rsid w:val="00900FBA"/>
    <w:rsid w:val="0090217A"/>
    <w:rsid w:val="00903C42"/>
    <w:rsid w:val="00904481"/>
    <w:rsid w:val="009120FA"/>
    <w:rsid w:val="00913B7C"/>
    <w:rsid w:val="00915976"/>
    <w:rsid w:val="00915BC2"/>
    <w:rsid w:val="009212B4"/>
    <w:rsid w:val="0092166D"/>
    <w:rsid w:val="00921F84"/>
    <w:rsid w:val="009226F8"/>
    <w:rsid w:val="0092661C"/>
    <w:rsid w:val="0093477E"/>
    <w:rsid w:val="00942D43"/>
    <w:rsid w:val="00943726"/>
    <w:rsid w:val="00954847"/>
    <w:rsid w:val="00960007"/>
    <w:rsid w:val="00961810"/>
    <w:rsid w:val="00961BBF"/>
    <w:rsid w:val="0096361A"/>
    <w:rsid w:val="00964307"/>
    <w:rsid w:val="00965DD9"/>
    <w:rsid w:val="009672B2"/>
    <w:rsid w:val="00970943"/>
    <w:rsid w:val="0097241D"/>
    <w:rsid w:val="00972F1C"/>
    <w:rsid w:val="009744BE"/>
    <w:rsid w:val="00977E84"/>
    <w:rsid w:val="0098175D"/>
    <w:rsid w:val="0098194F"/>
    <w:rsid w:val="009834E1"/>
    <w:rsid w:val="0098497B"/>
    <w:rsid w:val="00987495"/>
    <w:rsid w:val="0099223A"/>
    <w:rsid w:val="00992BDC"/>
    <w:rsid w:val="00995B43"/>
    <w:rsid w:val="0099649E"/>
    <w:rsid w:val="009A3214"/>
    <w:rsid w:val="009A3B15"/>
    <w:rsid w:val="009B1FE9"/>
    <w:rsid w:val="009C09CA"/>
    <w:rsid w:val="009C1B7F"/>
    <w:rsid w:val="009C37EA"/>
    <w:rsid w:val="009C5528"/>
    <w:rsid w:val="009C5940"/>
    <w:rsid w:val="009D089A"/>
    <w:rsid w:val="009D5D1C"/>
    <w:rsid w:val="009D649C"/>
    <w:rsid w:val="009D6507"/>
    <w:rsid w:val="009D702F"/>
    <w:rsid w:val="009D7A2C"/>
    <w:rsid w:val="009D7FAA"/>
    <w:rsid w:val="009E17EC"/>
    <w:rsid w:val="009E2972"/>
    <w:rsid w:val="009E3069"/>
    <w:rsid w:val="009E4612"/>
    <w:rsid w:val="009E7EDF"/>
    <w:rsid w:val="009F033A"/>
    <w:rsid w:val="009F0819"/>
    <w:rsid w:val="009F2FE5"/>
    <w:rsid w:val="009F3596"/>
    <w:rsid w:val="009F4E22"/>
    <w:rsid w:val="00A018F3"/>
    <w:rsid w:val="00A031E4"/>
    <w:rsid w:val="00A03D71"/>
    <w:rsid w:val="00A05CCC"/>
    <w:rsid w:val="00A12478"/>
    <w:rsid w:val="00A1300D"/>
    <w:rsid w:val="00A1680F"/>
    <w:rsid w:val="00A24A46"/>
    <w:rsid w:val="00A25E6C"/>
    <w:rsid w:val="00A267A4"/>
    <w:rsid w:val="00A3177F"/>
    <w:rsid w:val="00A367FC"/>
    <w:rsid w:val="00A37C6E"/>
    <w:rsid w:val="00A41474"/>
    <w:rsid w:val="00A4316D"/>
    <w:rsid w:val="00A45BAA"/>
    <w:rsid w:val="00A45F36"/>
    <w:rsid w:val="00A50EB4"/>
    <w:rsid w:val="00A51723"/>
    <w:rsid w:val="00A54E8C"/>
    <w:rsid w:val="00A632F7"/>
    <w:rsid w:val="00A639C1"/>
    <w:rsid w:val="00A6450B"/>
    <w:rsid w:val="00A666D9"/>
    <w:rsid w:val="00A72426"/>
    <w:rsid w:val="00A738E5"/>
    <w:rsid w:val="00A776D9"/>
    <w:rsid w:val="00A81C50"/>
    <w:rsid w:val="00A8549D"/>
    <w:rsid w:val="00A861A4"/>
    <w:rsid w:val="00A9653F"/>
    <w:rsid w:val="00A97D25"/>
    <w:rsid w:val="00AA0946"/>
    <w:rsid w:val="00AA16F7"/>
    <w:rsid w:val="00AA17E0"/>
    <w:rsid w:val="00AA2EDC"/>
    <w:rsid w:val="00AA6B0C"/>
    <w:rsid w:val="00AB09F7"/>
    <w:rsid w:val="00AB24E9"/>
    <w:rsid w:val="00AB340C"/>
    <w:rsid w:val="00AB3E9D"/>
    <w:rsid w:val="00AB43F8"/>
    <w:rsid w:val="00AB4836"/>
    <w:rsid w:val="00AB48E1"/>
    <w:rsid w:val="00AB500E"/>
    <w:rsid w:val="00AB5DB0"/>
    <w:rsid w:val="00AB6507"/>
    <w:rsid w:val="00AC28A1"/>
    <w:rsid w:val="00AC36D4"/>
    <w:rsid w:val="00AC7266"/>
    <w:rsid w:val="00AD3ED9"/>
    <w:rsid w:val="00AD66F2"/>
    <w:rsid w:val="00AD7409"/>
    <w:rsid w:val="00AE7704"/>
    <w:rsid w:val="00AE7F27"/>
    <w:rsid w:val="00AF1A19"/>
    <w:rsid w:val="00AF1DBC"/>
    <w:rsid w:val="00AF4D59"/>
    <w:rsid w:val="00AF6E04"/>
    <w:rsid w:val="00AF7AF1"/>
    <w:rsid w:val="00B00CD2"/>
    <w:rsid w:val="00B01FF0"/>
    <w:rsid w:val="00B029D6"/>
    <w:rsid w:val="00B0462A"/>
    <w:rsid w:val="00B04BFD"/>
    <w:rsid w:val="00B04D7A"/>
    <w:rsid w:val="00B05AFD"/>
    <w:rsid w:val="00B127B2"/>
    <w:rsid w:val="00B15408"/>
    <w:rsid w:val="00B214FD"/>
    <w:rsid w:val="00B2341B"/>
    <w:rsid w:val="00B301B8"/>
    <w:rsid w:val="00B314C0"/>
    <w:rsid w:val="00B32CF7"/>
    <w:rsid w:val="00B33A2A"/>
    <w:rsid w:val="00B356E8"/>
    <w:rsid w:val="00B35DAF"/>
    <w:rsid w:val="00B36217"/>
    <w:rsid w:val="00B363EC"/>
    <w:rsid w:val="00B36F00"/>
    <w:rsid w:val="00B37DE3"/>
    <w:rsid w:val="00B40691"/>
    <w:rsid w:val="00B45A4C"/>
    <w:rsid w:val="00B46953"/>
    <w:rsid w:val="00B4781F"/>
    <w:rsid w:val="00B503F1"/>
    <w:rsid w:val="00B51433"/>
    <w:rsid w:val="00B558E5"/>
    <w:rsid w:val="00B560C6"/>
    <w:rsid w:val="00B5764E"/>
    <w:rsid w:val="00B6380E"/>
    <w:rsid w:val="00B64392"/>
    <w:rsid w:val="00B718E3"/>
    <w:rsid w:val="00B7211F"/>
    <w:rsid w:val="00B72C32"/>
    <w:rsid w:val="00B74286"/>
    <w:rsid w:val="00B75D36"/>
    <w:rsid w:val="00B82D1C"/>
    <w:rsid w:val="00B8555E"/>
    <w:rsid w:val="00B87BF8"/>
    <w:rsid w:val="00B87EF1"/>
    <w:rsid w:val="00B90784"/>
    <w:rsid w:val="00B90D6A"/>
    <w:rsid w:val="00B92F54"/>
    <w:rsid w:val="00BA195F"/>
    <w:rsid w:val="00BA2085"/>
    <w:rsid w:val="00BA2343"/>
    <w:rsid w:val="00BA2CAE"/>
    <w:rsid w:val="00BA71F6"/>
    <w:rsid w:val="00BB0DDE"/>
    <w:rsid w:val="00BB1152"/>
    <w:rsid w:val="00BB144A"/>
    <w:rsid w:val="00BB3966"/>
    <w:rsid w:val="00BB606F"/>
    <w:rsid w:val="00BC64AC"/>
    <w:rsid w:val="00BD1E4B"/>
    <w:rsid w:val="00BD2BE5"/>
    <w:rsid w:val="00BD3869"/>
    <w:rsid w:val="00BD6B48"/>
    <w:rsid w:val="00BD76EF"/>
    <w:rsid w:val="00BE01E9"/>
    <w:rsid w:val="00BE2A80"/>
    <w:rsid w:val="00BE4AA1"/>
    <w:rsid w:val="00BE4CB1"/>
    <w:rsid w:val="00BE4DD8"/>
    <w:rsid w:val="00BF2840"/>
    <w:rsid w:val="00C023AE"/>
    <w:rsid w:val="00C11C73"/>
    <w:rsid w:val="00C17DA3"/>
    <w:rsid w:val="00C214A4"/>
    <w:rsid w:val="00C21CE2"/>
    <w:rsid w:val="00C23527"/>
    <w:rsid w:val="00C25057"/>
    <w:rsid w:val="00C2602F"/>
    <w:rsid w:val="00C26D1D"/>
    <w:rsid w:val="00C31AEE"/>
    <w:rsid w:val="00C341FF"/>
    <w:rsid w:val="00C45B0D"/>
    <w:rsid w:val="00C45C3F"/>
    <w:rsid w:val="00C54264"/>
    <w:rsid w:val="00C55037"/>
    <w:rsid w:val="00C56DA7"/>
    <w:rsid w:val="00C57530"/>
    <w:rsid w:val="00C609D0"/>
    <w:rsid w:val="00C6154A"/>
    <w:rsid w:val="00C6219E"/>
    <w:rsid w:val="00C63AA3"/>
    <w:rsid w:val="00C64478"/>
    <w:rsid w:val="00C67630"/>
    <w:rsid w:val="00C67E7A"/>
    <w:rsid w:val="00C739A6"/>
    <w:rsid w:val="00C7593C"/>
    <w:rsid w:val="00C80A5C"/>
    <w:rsid w:val="00C81B21"/>
    <w:rsid w:val="00C81B73"/>
    <w:rsid w:val="00C83955"/>
    <w:rsid w:val="00C85D98"/>
    <w:rsid w:val="00C86596"/>
    <w:rsid w:val="00C87400"/>
    <w:rsid w:val="00CA0AD9"/>
    <w:rsid w:val="00CA3161"/>
    <w:rsid w:val="00CA48FD"/>
    <w:rsid w:val="00CA6763"/>
    <w:rsid w:val="00CB4344"/>
    <w:rsid w:val="00CB60C5"/>
    <w:rsid w:val="00CB7964"/>
    <w:rsid w:val="00CC182C"/>
    <w:rsid w:val="00CC4539"/>
    <w:rsid w:val="00CC4DC8"/>
    <w:rsid w:val="00CD07C0"/>
    <w:rsid w:val="00CE5772"/>
    <w:rsid w:val="00CE6D5D"/>
    <w:rsid w:val="00D01B2C"/>
    <w:rsid w:val="00D01C89"/>
    <w:rsid w:val="00D02169"/>
    <w:rsid w:val="00D03471"/>
    <w:rsid w:val="00D05658"/>
    <w:rsid w:val="00D0591F"/>
    <w:rsid w:val="00D05F31"/>
    <w:rsid w:val="00D060EC"/>
    <w:rsid w:val="00D07645"/>
    <w:rsid w:val="00D10C65"/>
    <w:rsid w:val="00D12A58"/>
    <w:rsid w:val="00D12DB1"/>
    <w:rsid w:val="00D156C4"/>
    <w:rsid w:val="00D15E25"/>
    <w:rsid w:val="00D171FC"/>
    <w:rsid w:val="00D26169"/>
    <w:rsid w:val="00D32188"/>
    <w:rsid w:val="00D3412D"/>
    <w:rsid w:val="00D37527"/>
    <w:rsid w:val="00D41C67"/>
    <w:rsid w:val="00D4246A"/>
    <w:rsid w:val="00D448B3"/>
    <w:rsid w:val="00D44DF9"/>
    <w:rsid w:val="00D45466"/>
    <w:rsid w:val="00D46D9E"/>
    <w:rsid w:val="00D4711E"/>
    <w:rsid w:val="00D50E76"/>
    <w:rsid w:val="00D55665"/>
    <w:rsid w:val="00D55A55"/>
    <w:rsid w:val="00D56955"/>
    <w:rsid w:val="00D573AF"/>
    <w:rsid w:val="00D611C6"/>
    <w:rsid w:val="00D61B22"/>
    <w:rsid w:val="00D642A2"/>
    <w:rsid w:val="00D66135"/>
    <w:rsid w:val="00D66D1E"/>
    <w:rsid w:val="00D67C41"/>
    <w:rsid w:val="00D70E60"/>
    <w:rsid w:val="00D72BA2"/>
    <w:rsid w:val="00D73CEC"/>
    <w:rsid w:val="00D73D4E"/>
    <w:rsid w:val="00D73FE5"/>
    <w:rsid w:val="00D75A40"/>
    <w:rsid w:val="00D84858"/>
    <w:rsid w:val="00D87FDF"/>
    <w:rsid w:val="00D92E18"/>
    <w:rsid w:val="00D967D8"/>
    <w:rsid w:val="00DA070C"/>
    <w:rsid w:val="00DA0925"/>
    <w:rsid w:val="00DA40F3"/>
    <w:rsid w:val="00DA5541"/>
    <w:rsid w:val="00DA699A"/>
    <w:rsid w:val="00DB1608"/>
    <w:rsid w:val="00DB2417"/>
    <w:rsid w:val="00DB5935"/>
    <w:rsid w:val="00DB705D"/>
    <w:rsid w:val="00DC22B6"/>
    <w:rsid w:val="00DC2A75"/>
    <w:rsid w:val="00DC4909"/>
    <w:rsid w:val="00DC6AA4"/>
    <w:rsid w:val="00DD068F"/>
    <w:rsid w:val="00DD13A7"/>
    <w:rsid w:val="00DD427D"/>
    <w:rsid w:val="00DD4C6E"/>
    <w:rsid w:val="00DD6103"/>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3DD"/>
    <w:rsid w:val="00E174A3"/>
    <w:rsid w:val="00E2366B"/>
    <w:rsid w:val="00E26B2D"/>
    <w:rsid w:val="00E31DAD"/>
    <w:rsid w:val="00E35F94"/>
    <w:rsid w:val="00E376C4"/>
    <w:rsid w:val="00E400C7"/>
    <w:rsid w:val="00E40498"/>
    <w:rsid w:val="00E42395"/>
    <w:rsid w:val="00E45985"/>
    <w:rsid w:val="00E50F68"/>
    <w:rsid w:val="00E51283"/>
    <w:rsid w:val="00E51CA8"/>
    <w:rsid w:val="00E534CD"/>
    <w:rsid w:val="00E53CA6"/>
    <w:rsid w:val="00E53FF7"/>
    <w:rsid w:val="00E54BB3"/>
    <w:rsid w:val="00E554E7"/>
    <w:rsid w:val="00E57F64"/>
    <w:rsid w:val="00E603F8"/>
    <w:rsid w:val="00E61C82"/>
    <w:rsid w:val="00E6252D"/>
    <w:rsid w:val="00E67507"/>
    <w:rsid w:val="00E6750D"/>
    <w:rsid w:val="00E67C1E"/>
    <w:rsid w:val="00E73399"/>
    <w:rsid w:val="00E74F3A"/>
    <w:rsid w:val="00E77E93"/>
    <w:rsid w:val="00E80620"/>
    <w:rsid w:val="00E81064"/>
    <w:rsid w:val="00E823C7"/>
    <w:rsid w:val="00E833FF"/>
    <w:rsid w:val="00E83A12"/>
    <w:rsid w:val="00E83BA3"/>
    <w:rsid w:val="00E84BF8"/>
    <w:rsid w:val="00E8698B"/>
    <w:rsid w:val="00E91429"/>
    <w:rsid w:val="00E916BA"/>
    <w:rsid w:val="00E92AB1"/>
    <w:rsid w:val="00E950C0"/>
    <w:rsid w:val="00EA0E53"/>
    <w:rsid w:val="00EA13B0"/>
    <w:rsid w:val="00EA2BB7"/>
    <w:rsid w:val="00EA46E6"/>
    <w:rsid w:val="00EA78E2"/>
    <w:rsid w:val="00EB5191"/>
    <w:rsid w:val="00EB55D3"/>
    <w:rsid w:val="00EB668F"/>
    <w:rsid w:val="00EC1165"/>
    <w:rsid w:val="00EC2719"/>
    <w:rsid w:val="00EC2D60"/>
    <w:rsid w:val="00EC3726"/>
    <w:rsid w:val="00EC438F"/>
    <w:rsid w:val="00EC593A"/>
    <w:rsid w:val="00ED3A43"/>
    <w:rsid w:val="00ED3BFA"/>
    <w:rsid w:val="00ED444C"/>
    <w:rsid w:val="00EE3181"/>
    <w:rsid w:val="00EF0EC7"/>
    <w:rsid w:val="00EF2642"/>
    <w:rsid w:val="00EF45A7"/>
    <w:rsid w:val="00F06D9B"/>
    <w:rsid w:val="00F11911"/>
    <w:rsid w:val="00F128DB"/>
    <w:rsid w:val="00F13FC2"/>
    <w:rsid w:val="00F164D2"/>
    <w:rsid w:val="00F2295B"/>
    <w:rsid w:val="00F235BB"/>
    <w:rsid w:val="00F23E14"/>
    <w:rsid w:val="00F25189"/>
    <w:rsid w:val="00F32A1D"/>
    <w:rsid w:val="00F3577B"/>
    <w:rsid w:val="00F4204F"/>
    <w:rsid w:val="00F43DB4"/>
    <w:rsid w:val="00F46ED8"/>
    <w:rsid w:val="00F4723F"/>
    <w:rsid w:val="00F50224"/>
    <w:rsid w:val="00F50BE2"/>
    <w:rsid w:val="00F53EC3"/>
    <w:rsid w:val="00F54102"/>
    <w:rsid w:val="00F578E3"/>
    <w:rsid w:val="00F6242F"/>
    <w:rsid w:val="00F74FA5"/>
    <w:rsid w:val="00F808EF"/>
    <w:rsid w:val="00F84E91"/>
    <w:rsid w:val="00F8529D"/>
    <w:rsid w:val="00F8762B"/>
    <w:rsid w:val="00F90C64"/>
    <w:rsid w:val="00F91831"/>
    <w:rsid w:val="00F9395C"/>
    <w:rsid w:val="00F94E0B"/>
    <w:rsid w:val="00F96B0D"/>
    <w:rsid w:val="00F979E0"/>
    <w:rsid w:val="00FA3714"/>
    <w:rsid w:val="00FA60EA"/>
    <w:rsid w:val="00FA6654"/>
    <w:rsid w:val="00FA7AE0"/>
    <w:rsid w:val="00FA7B0E"/>
    <w:rsid w:val="00FB1631"/>
    <w:rsid w:val="00FB286B"/>
    <w:rsid w:val="00FB3213"/>
    <w:rsid w:val="00FB658E"/>
    <w:rsid w:val="00FB6CC3"/>
    <w:rsid w:val="00FB6E8D"/>
    <w:rsid w:val="00FB74E8"/>
    <w:rsid w:val="00FC10A1"/>
    <w:rsid w:val="00FC23F6"/>
    <w:rsid w:val="00FC2665"/>
    <w:rsid w:val="00FC6D7D"/>
    <w:rsid w:val="00FC790E"/>
    <w:rsid w:val="00FD01F6"/>
    <w:rsid w:val="00FD1E8D"/>
    <w:rsid w:val="00FD602C"/>
    <w:rsid w:val="00FE0962"/>
    <w:rsid w:val="00FE1CFD"/>
    <w:rsid w:val="00FE3044"/>
    <w:rsid w:val="00FE3631"/>
    <w:rsid w:val="00FE4C8B"/>
    <w:rsid w:val="00FE5E4F"/>
    <w:rsid w:val="00FF211F"/>
    <w:rsid w:val="00FF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 w:type="paragraph" w:customStyle="1" w:styleId="Pa0">
    <w:name w:val="Pa0"/>
    <w:basedOn w:val="Default"/>
    <w:next w:val="Default"/>
    <w:uiPriority w:val="99"/>
    <w:rsid w:val="00D45466"/>
    <w:pPr>
      <w:spacing w:line="241" w:lineRule="atLeast"/>
    </w:pPr>
    <w:rPr>
      <w:rFonts w:ascii="Lora" w:hAnsi="Lora" w:cs="Tahoma"/>
      <w:color w:val="auto"/>
    </w:rPr>
  </w:style>
  <w:style w:type="character" w:customStyle="1" w:styleId="A0">
    <w:name w:val="A0"/>
    <w:uiPriority w:val="99"/>
    <w:rsid w:val="00D45466"/>
    <w:rPr>
      <w:rFonts w:cs="Lora"/>
      <w:color w:val="000000"/>
      <w:sz w:val="68"/>
      <w:szCs w:val="68"/>
    </w:rPr>
  </w:style>
  <w:style w:type="paragraph" w:customStyle="1" w:styleId="Pa11">
    <w:name w:val="Pa11"/>
    <w:basedOn w:val="Default"/>
    <w:next w:val="Default"/>
    <w:uiPriority w:val="99"/>
    <w:rsid w:val="00D45466"/>
    <w:pPr>
      <w:spacing w:line="241" w:lineRule="atLeast"/>
    </w:pPr>
    <w:rPr>
      <w:rFonts w:ascii="Lora" w:hAnsi="Lora" w:cs="Tahoma"/>
      <w:color w:val="auto"/>
    </w:rPr>
  </w:style>
  <w:style w:type="character" w:customStyle="1" w:styleId="A12">
    <w:name w:val="A12"/>
    <w:uiPriority w:val="99"/>
    <w:rsid w:val="00D45466"/>
    <w:rPr>
      <w:rFonts w:cs="Lora"/>
      <w:b/>
      <w:bCs/>
      <w:color w:val="000000"/>
      <w:sz w:val="26"/>
      <w:szCs w:val="26"/>
    </w:rPr>
  </w:style>
  <w:style w:type="paragraph" w:customStyle="1" w:styleId="Pa4">
    <w:name w:val="Pa4"/>
    <w:basedOn w:val="Default"/>
    <w:next w:val="Default"/>
    <w:uiPriority w:val="99"/>
    <w:rsid w:val="00D45466"/>
    <w:pPr>
      <w:spacing w:line="241" w:lineRule="atLeast"/>
    </w:pPr>
    <w:rPr>
      <w:rFonts w:ascii="Lora" w:hAnsi="Lora" w:cs="Tahoma"/>
      <w:color w:val="auto"/>
    </w:rPr>
  </w:style>
  <w:style w:type="character" w:customStyle="1" w:styleId="A6">
    <w:name w:val="A6"/>
    <w:uiPriority w:val="99"/>
    <w:rsid w:val="00D45466"/>
    <w:rPr>
      <w:rFonts w:cs="Lor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 w:type="paragraph" w:customStyle="1" w:styleId="Pa0">
    <w:name w:val="Pa0"/>
    <w:basedOn w:val="Default"/>
    <w:next w:val="Default"/>
    <w:uiPriority w:val="99"/>
    <w:rsid w:val="00D45466"/>
    <w:pPr>
      <w:spacing w:line="241" w:lineRule="atLeast"/>
    </w:pPr>
    <w:rPr>
      <w:rFonts w:ascii="Lora" w:hAnsi="Lora" w:cs="Tahoma"/>
      <w:color w:val="auto"/>
    </w:rPr>
  </w:style>
  <w:style w:type="character" w:customStyle="1" w:styleId="A0">
    <w:name w:val="A0"/>
    <w:uiPriority w:val="99"/>
    <w:rsid w:val="00D45466"/>
    <w:rPr>
      <w:rFonts w:cs="Lora"/>
      <w:color w:val="000000"/>
      <w:sz w:val="68"/>
      <w:szCs w:val="68"/>
    </w:rPr>
  </w:style>
  <w:style w:type="paragraph" w:customStyle="1" w:styleId="Pa11">
    <w:name w:val="Pa11"/>
    <w:basedOn w:val="Default"/>
    <w:next w:val="Default"/>
    <w:uiPriority w:val="99"/>
    <w:rsid w:val="00D45466"/>
    <w:pPr>
      <w:spacing w:line="241" w:lineRule="atLeast"/>
    </w:pPr>
    <w:rPr>
      <w:rFonts w:ascii="Lora" w:hAnsi="Lora" w:cs="Tahoma"/>
      <w:color w:val="auto"/>
    </w:rPr>
  </w:style>
  <w:style w:type="character" w:customStyle="1" w:styleId="A12">
    <w:name w:val="A12"/>
    <w:uiPriority w:val="99"/>
    <w:rsid w:val="00D45466"/>
    <w:rPr>
      <w:rFonts w:cs="Lora"/>
      <w:b/>
      <w:bCs/>
      <w:color w:val="000000"/>
      <w:sz w:val="26"/>
      <w:szCs w:val="26"/>
    </w:rPr>
  </w:style>
  <w:style w:type="paragraph" w:customStyle="1" w:styleId="Pa4">
    <w:name w:val="Pa4"/>
    <w:basedOn w:val="Default"/>
    <w:next w:val="Default"/>
    <w:uiPriority w:val="99"/>
    <w:rsid w:val="00D45466"/>
    <w:pPr>
      <w:spacing w:line="241" w:lineRule="atLeast"/>
    </w:pPr>
    <w:rPr>
      <w:rFonts w:ascii="Lora" w:hAnsi="Lora" w:cs="Tahoma"/>
      <w:color w:val="auto"/>
    </w:rPr>
  </w:style>
  <w:style w:type="character" w:customStyle="1" w:styleId="A6">
    <w:name w:val="A6"/>
    <w:uiPriority w:val="99"/>
    <w:rsid w:val="00D45466"/>
    <w:rPr>
      <w:rFonts w:cs="Lora"/>
      <w:color w:val="000000"/>
      <w:sz w:val="22"/>
      <w:szCs w:val="22"/>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231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01">
          <w:marLeft w:val="0"/>
          <w:marRight w:val="0"/>
          <w:marTop w:val="0"/>
          <w:marBottom w:val="0"/>
          <w:divBdr>
            <w:top w:val="none" w:sz="0" w:space="0" w:color="auto"/>
            <w:left w:val="none" w:sz="0" w:space="0" w:color="auto"/>
            <w:bottom w:val="none" w:sz="0" w:space="0" w:color="auto"/>
            <w:right w:val="none" w:sz="0" w:space="0" w:color="auto"/>
          </w:divBdr>
          <w:divsChild>
            <w:div w:id="153029802">
              <w:marLeft w:val="0"/>
              <w:marRight w:val="0"/>
              <w:marTop w:val="0"/>
              <w:marBottom w:val="0"/>
              <w:divBdr>
                <w:top w:val="none" w:sz="0" w:space="0" w:color="auto"/>
                <w:left w:val="none" w:sz="0" w:space="0" w:color="auto"/>
                <w:bottom w:val="none" w:sz="0" w:space="0" w:color="auto"/>
                <w:right w:val="none" w:sz="0" w:space="0" w:color="auto"/>
              </w:divBdr>
              <w:divsChild>
                <w:div w:id="1940404415">
                  <w:marLeft w:val="0"/>
                  <w:marRight w:val="0"/>
                  <w:marTop w:val="0"/>
                  <w:marBottom w:val="0"/>
                  <w:divBdr>
                    <w:top w:val="none" w:sz="0" w:space="0" w:color="auto"/>
                    <w:left w:val="none" w:sz="0" w:space="0" w:color="auto"/>
                    <w:bottom w:val="none" w:sz="0" w:space="0" w:color="auto"/>
                    <w:right w:val="none" w:sz="0" w:space="0" w:color="auto"/>
                  </w:divBdr>
                  <w:divsChild>
                    <w:div w:id="209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9406290">
          <w:marLeft w:val="0"/>
          <w:marRight w:val="0"/>
          <w:marTop w:val="0"/>
          <w:marBottom w:val="0"/>
          <w:divBdr>
            <w:top w:val="none" w:sz="0" w:space="0" w:color="auto"/>
            <w:left w:val="none" w:sz="0" w:space="0" w:color="auto"/>
            <w:bottom w:val="none" w:sz="0" w:space="0" w:color="auto"/>
            <w:right w:val="none" w:sz="0" w:space="0" w:color="auto"/>
          </w:divBdr>
          <w:divsChild>
            <w:div w:id="193464527">
              <w:marLeft w:val="0"/>
              <w:marRight w:val="0"/>
              <w:marTop w:val="0"/>
              <w:marBottom w:val="0"/>
              <w:divBdr>
                <w:top w:val="none" w:sz="0" w:space="0" w:color="auto"/>
                <w:left w:val="none" w:sz="0" w:space="0" w:color="auto"/>
                <w:bottom w:val="none" w:sz="0" w:space="0" w:color="auto"/>
                <w:right w:val="none" w:sz="0" w:space="0" w:color="auto"/>
              </w:divBdr>
              <w:divsChild>
                <w:div w:id="1949191590">
                  <w:marLeft w:val="0"/>
                  <w:marRight w:val="0"/>
                  <w:marTop w:val="0"/>
                  <w:marBottom w:val="0"/>
                  <w:divBdr>
                    <w:top w:val="none" w:sz="0" w:space="0" w:color="auto"/>
                    <w:left w:val="none" w:sz="0" w:space="0" w:color="auto"/>
                    <w:bottom w:val="none" w:sz="0" w:space="0" w:color="auto"/>
                    <w:right w:val="none" w:sz="0" w:space="0" w:color="auto"/>
                  </w:divBdr>
                  <w:divsChild>
                    <w:div w:id="1625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s.on.ca/PDFs/Services/Closed-Meeting-Investigator/Resources/2013ClosedMeetingBooklet-FIN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7158B-D5F9-4867-BCCC-50C2C2FA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13929</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2015-09-10T03:25:00Z</cp:lastPrinted>
  <dcterms:created xsi:type="dcterms:W3CDTF">2016-04-19T18:01:00Z</dcterms:created>
  <dcterms:modified xsi:type="dcterms:W3CDTF">2016-04-19T18:01:00Z</dcterms:modified>
</cp:coreProperties>
</file>