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72" w:rsidRDefault="004A299B">
      <w:pPr>
        <w:rPr>
          <w:b/>
          <w:bCs/>
          <w:sz w:val="28"/>
          <w:szCs w:val="28"/>
          <w:lang w:val="en-US"/>
        </w:rPr>
      </w:pPr>
      <w:bookmarkStart w:id="0" w:name="_GoBack"/>
      <w:bookmarkEnd w:id="0"/>
      <w:r>
        <w:rPr>
          <w:b/>
          <w:bCs/>
          <w:sz w:val="28"/>
          <w:szCs w:val="28"/>
          <w:lang w:val="en-US"/>
        </w:rPr>
        <w:t xml:space="preserve">A REPORT TO THE COUNCIL OF </w:t>
      </w:r>
      <w:r w:rsidR="00DA2C5C">
        <w:rPr>
          <w:b/>
          <w:bCs/>
          <w:sz w:val="28"/>
          <w:szCs w:val="28"/>
          <w:lang w:val="en-US"/>
        </w:rPr>
        <w:t xml:space="preserve">LOYALIST </w:t>
      </w:r>
      <w:r w:rsidR="000B11A5">
        <w:rPr>
          <w:b/>
          <w:bCs/>
          <w:sz w:val="28"/>
          <w:szCs w:val="28"/>
          <w:lang w:val="en-US"/>
        </w:rPr>
        <w:t>TOWNSHIP R</w:t>
      </w:r>
      <w:r w:rsidR="00E814AA">
        <w:rPr>
          <w:b/>
          <w:bCs/>
          <w:sz w:val="28"/>
          <w:szCs w:val="28"/>
          <w:lang w:val="en-US"/>
        </w:rPr>
        <w:t>E</w:t>
      </w:r>
      <w:r w:rsidR="00AE678F">
        <w:rPr>
          <w:b/>
          <w:bCs/>
          <w:sz w:val="28"/>
          <w:szCs w:val="28"/>
          <w:lang w:val="en-US"/>
        </w:rPr>
        <w:t>GARDING THE INVESTIGATION OF</w:t>
      </w:r>
      <w:r w:rsidR="00D35925">
        <w:rPr>
          <w:b/>
          <w:bCs/>
          <w:sz w:val="28"/>
          <w:szCs w:val="28"/>
          <w:lang w:val="en-US"/>
        </w:rPr>
        <w:t>:</w:t>
      </w:r>
    </w:p>
    <w:p w:rsidR="000B11A5" w:rsidRDefault="000B11A5" w:rsidP="00D35925">
      <w:pPr>
        <w:rPr>
          <w:b/>
          <w:bCs/>
          <w:sz w:val="28"/>
          <w:szCs w:val="28"/>
          <w:lang w:val="en-US"/>
        </w:rPr>
      </w:pPr>
    </w:p>
    <w:p w:rsidR="00D35925" w:rsidRDefault="00726AE1" w:rsidP="00D35925">
      <w:pPr>
        <w:rPr>
          <w:b/>
          <w:bCs/>
          <w:sz w:val="28"/>
          <w:szCs w:val="28"/>
          <w:lang w:val="en-US"/>
        </w:rPr>
      </w:pPr>
      <w:r>
        <w:rPr>
          <w:b/>
          <w:bCs/>
          <w:sz w:val="28"/>
          <w:szCs w:val="28"/>
          <w:lang w:val="en-US"/>
        </w:rPr>
        <w:t>CLOSED MEETINGS OF THE COUNCIL HELD ON:</w:t>
      </w:r>
    </w:p>
    <w:p w:rsidR="000B11A5" w:rsidRDefault="000B11A5" w:rsidP="00D35925">
      <w:pPr>
        <w:rPr>
          <w:b/>
          <w:bCs/>
          <w:sz w:val="28"/>
          <w:szCs w:val="28"/>
          <w:lang w:val="en-US"/>
        </w:rPr>
      </w:pPr>
    </w:p>
    <w:p w:rsidR="00726AE1" w:rsidRDefault="00DA2C5C" w:rsidP="00726AE1">
      <w:pPr>
        <w:pStyle w:val="ListParagraph"/>
        <w:numPr>
          <w:ilvl w:val="0"/>
          <w:numId w:val="15"/>
        </w:numPr>
        <w:rPr>
          <w:b/>
          <w:bCs/>
          <w:sz w:val="28"/>
          <w:szCs w:val="28"/>
          <w:lang w:val="en-US"/>
        </w:rPr>
      </w:pPr>
      <w:r>
        <w:rPr>
          <w:b/>
          <w:bCs/>
          <w:sz w:val="28"/>
          <w:szCs w:val="28"/>
          <w:lang w:val="en-US"/>
        </w:rPr>
        <w:t>September 26</w:t>
      </w:r>
      <w:r w:rsidR="00726AE1">
        <w:rPr>
          <w:b/>
          <w:bCs/>
          <w:sz w:val="28"/>
          <w:szCs w:val="28"/>
          <w:lang w:val="en-US"/>
        </w:rPr>
        <w:t>, 201</w:t>
      </w:r>
      <w:r>
        <w:rPr>
          <w:b/>
          <w:bCs/>
          <w:sz w:val="28"/>
          <w:szCs w:val="28"/>
          <w:lang w:val="en-US"/>
        </w:rPr>
        <w:t>1</w:t>
      </w:r>
    </w:p>
    <w:p w:rsidR="00726AE1" w:rsidRDefault="00726AE1" w:rsidP="00726AE1">
      <w:pPr>
        <w:pStyle w:val="ListParagraph"/>
        <w:numPr>
          <w:ilvl w:val="0"/>
          <w:numId w:val="15"/>
        </w:numPr>
        <w:rPr>
          <w:b/>
          <w:bCs/>
          <w:sz w:val="28"/>
          <w:szCs w:val="28"/>
          <w:lang w:val="en-US"/>
        </w:rPr>
      </w:pPr>
      <w:r>
        <w:rPr>
          <w:b/>
          <w:bCs/>
          <w:sz w:val="28"/>
          <w:szCs w:val="28"/>
          <w:lang w:val="en-US"/>
        </w:rPr>
        <w:t>November 2</w:t>
      </w:r>
      <w:r w:rsidR="00DA2C5C">
        <w:rPr>
          <w:b/>
          <w:bCs/>
          <w:sz w:val="28"/>
          <w:szCs w:val="28"/>
          <w:lang w:val="en-US"/>
        </w:rPr>
        <w:t>8</w:t>
      </w:r>
      <w:r>
        <w:rPr>
          <w:b/>
          <w:bCs/>
          <w:sz w:val="28"/>
          <w:szCs w:val="28"/>
          <w:lang w:val="en-US"/>
        </w:rPr>
        <w:t>, 201</w:t>
      </w:r>
      <w:r w:rsidR="00DA2C5C">
        <w:rPr>
          <w:b/>
          <w:bCs/>
          <w:sz w:val="28"/>
          <w:szCs w:val="28"/>
          <w:lang w:val="en-US"/>
        </w:rPr>
        <w:t>1</w:t>
      </w:r>
    </w:p>
    <w:p w:rsidR="00726AE1" w:rsidRDefault="00DA2C5C" w:rsidP="00726AE1">
      <w:pPr>
        <w:pStyle w:val="ListParagraph"/>
        <w:numPr>
          <w:ilvl w:val="0"/>
          <w:numId w:val="15"/>
        </w:numPr>
        <w:rPr>
          <w:b/>
          <w:bCs/>
          <w:sz w:val="28"/>
          <w:szCs w:val="28"/>
          <w:lang w:val="en-US"/>
        </w:rPr>
      </w:pPr>
      <w:r w:rsidRPr="00DA2C5C">
        <w:rPr>
          <w:b/>
          <w:bCs/>
          <w:sz w:val="28"/>
          <w:szCs w:val="28"/>
          <w:lang w:val="en-US"/>
        </w:rPr>
        <w:t>June 1</w:t>
      </w:r>
      <w:r>
        <w:rPr>
          <w:b/>
          <w:bCs/>
          <w:sz w:val="28"/>
          <w:szCs w:val="28"/>
          <w:lang w:val="en-US"/>
        </w:rPr>
        <w:t>1</w:t>
      </w:r>
      <w:r w:rsidRPr="00DA2C5C">
        <w:rPr>
          <w:b/>
          <w:bCs/>
          <w:sz w:val="28"/>
          <w:szCs w:val="28"/>
          <w:lang w:val="en-US"/>
        </w:rPr>
        <w:t>, 2012</w:t>
      </w:r>
    </w:p>
    <w:p w:rsidR="001268C7" w:rsidRPr="00DA2C5C" w:rsidRDefault="001268C7" w:rsidP="00726AE1">
      <w:pPr>
        <w:pStyle w:val="ListParagraph"/>
        <w:numPr>
          <w:ilvl w:val="0"/>
          <w:numId w:val="15"/>
        </w:numPr>
        <w:rPr>
          <w:b/>
          <w:bCs/>
          <w:sz w:val="28"/>
          <w:szCs w:val="28"/>
          <w:lang w:val="en-US"/>
        </w:rPr>
      </w:pPr>
      <w:r>
        <w:rPr>
          <w:b/>
          <w:bCs/>
          <w:sz w:val="28"/>
          <w:szCs w:val="28"/>
          <w:lang w:val="en-US"/>
        </w:rPr>
        <w:t>July 9th, 2012</w:t>
      </w:r>
    </w:p>
    <w:p w:rsidR="003F1CBC" w:rsidRDefault="003F1CBC">
      <w:pPr>
        <w:rPr>
          <w:b/>
          <w:bCs/>
          <w:sz w:val="28"/>
          <w:szCs w:val="28"/>
          <w:lang w:val="en-US"/>
        </w:rPr>
      </w:pPr>
    </w:p>
    <w:p w:rsidR="003F1CBC" w:rsidRDefault="003F1CBC">
      <w:pPr>
        <w:rPr>
          <w:b/>
          <w:bCs/>
          <w:sz w:val="28"/>
          <w:szCs w:val="28"/>
          <w:lang w:val="en-US"/>
        </w:rPr>
      </w:pPr>
    </w:p>
    <w:p w:rsidR="003F1CBC" w:rsidRDefault="003F1CBC">
      <w:pPr>
        <w:rPr>
          <w:b/>
          <w:bCs/>
          <w:sz w:val="28"/>
          <w:szCs w:val="28"/>
          <w:lang w:val="en-US"/>
        </w:rPr>
      </w:pPr>
    </w:p>
    <w:p w:rsidR="00AE678F" w:rsidRDefault="00AE678F">
      <w:pPr>
        <w:rPr>
          <w:b/>
          <w:bCs/>
          <w:sz w:val="28"/>
          <w:szCs w:val="28"/>
          <w:u w:val="single"/>
          <w:lang w:val="en-US"/>
        </w:rPr>
      </w:pPr>
      <w:r>
        <w:rPr>
          <w:b/>
          <w:bCs/>
          <w:sz w:val="28"/>
          <w:szCs w:val="28"/>
          <w:lang w:val="en-US"/>
        </w:rPr>
        <w:t xml:space="preserve">A. </w:t>
      </w:r>
      <w:r>
        <w:rPr>
          <w:b/>
          <w:bCs/>
          <w:sz w:val="28"/>
          <w:szCs w:val="28"/>
          <w:u w:val="single"/>
          <w:lang w:val="en-US"/>
        </w:rPr>
        <w:t>THE COMPLAINT</w:t>
      </w:r>
    </w:p>
    <w:p w:rsidR="00AE678F" w:rsidRDefault="00AE678F">
      <w:pPr>
        <w:rPr>
          <w:b/>
          <w:bCs/>
          <w:sz w:val="28"/>
          <w:szCs w:val="28"/>
          <w:u w:val="single"/>
          <w:lang w:val="en-US"/>
        </w:rPr>
      </w:pPr>
    </w:p>
    <w:p w:rsidR="009B70C6" w:rsidRDefault="00AE678F" w:rsidP="000D7F42">
      <w:pPr>
        <w:rPr>
          <w:sz w:val="28"/>
          <w:szCs w:val="28"/>
          <w:lang w:val="en-US"/>
        </w:rPr>
      </w:pPr>
      <w:r w:rsidRPr="000D7F42">
        <w:rPr>
          <w:sz w:val="28"/>
          <w:szCs w:val="28"/>
          <w:lang w:val="en-US"/>
        </w:rPr>
        <w:t xml:space="preserve">Pursuant to Section 239.1 of the Municipal </w:t>
      </w:r>
      <w:r w:rsidR="00E814AA">
        <w:rPr>
          <w:sz w:val="28"/>
          <w:szCs w:val="28"/>
          <w:lang w:val="en-US"/>
        </w:rPr>
        <w:t>A</w:t>
      </w:r>
      <w:r w:rsidRPr="000D7F42">
        <w:rPr>
          <w:sz w:val="28"/>
          <w:szCs w:val="28"/>
          <w:lang w:val="en-US"/>
        </w:rPr>
        <w:t>ct (“the Act”)</w:t>
      </w:r>
      <w:r w:rsidR="00E814AA">
        <w:rPr>
          <w:sz w:val="28"/>
          <w:szCs w:val="28"/>
          <w:lang w:val="en-US"/>
        </w:rPr>
        <w:t>,</w:t>
      </w:r>
      <w:r w:rsidRPr="000D7F42">
        <w:rPr>
          <w:sz w:val="28"/>
          <w:szCs w:val="28"/>
          <w:lang w:val="en-US"/>
        </w:rPr>
        <w:t xml:space="preserve"> </w:t>
      </w:r>
      <w:r w:rsidR="00E814AA" w:rsidRPr="000D7F42">
        <w:rPr>
          <w:sz w:val="28"/>
          <w:szCs w:val="28"/>
          <w:lang w:val="en-US"/>
        </w:rPr>
        <w:t>A</w:t>
      </w:r>
      <w:r w:rsidR="00E814AA">
        <w:rPr>
          <w:sz w:val="28"/>
          <w:szCs w:val="28"/>
          <w:lang w:val="en-US"/>
        </w:rPr>
        <w:t xml:space="preserve">mberley Gavel Ltd. received a </w:t>
      </w:r>
      <w:r w:rsidR="009B70C6">
        <w:rPr>
          <w:sz w:val="28"/>
          <w:szCs w:val="28"/>
          <w:lang w:val="en-US"/>
        </w:rPr>
        <w:t>co</w:t>
      </w:r>
      <w:r w:rsidR="00E814AA">
        <w:rPr>
          <w:sz w:val="28"/>
          <w:szCs w:val="28"/>
          <w:lang w:val="en-US"/>
        </w:rPr>
        <w:t xml:space="preserve">mplaint </w:t>
      </w:r>
      <w:r w:rsidR="005640B6">
        <w:rPr>
          <w:sz w:val="28"/>
          <w:szCs w:val="28"/>
          <w:lang w:val="en-US"/>
        </w:rPr>
        <w:t xml:space="preserve">dated </w:t>
      </w:r>
      <w:r w:rsidR="00DA2C5C">
        <w:rPr>
          <w:sz w:val="28"/>
          <w:szCs w:val="28"/>
          <w:lang w:val="en-US"/>
        </w:rPr>
        <w:t>June 12</w:t>
      </w:r>
      <w:r w:rsidR="005640B6">
        <w:rPr>
          <w:sz w:val="28"/>
          <w:szCs w:val="28"/>
          <w:lang w:val="en-US"/>
        </w:rPr>
        <w:t xml:space="preserve">, 2012 </w:t>
      </w:r>
      <w:r w:rsidRPr="000D7F42">
        <w:rPr>
          <w:sz w:val="28"/>
          <w:szCs w:val="28"/>
          <w:lang w:val="en-US"/>
        </w:rPr>
        <w:t xml:space="preserve">relating to </w:t>
      </w:r>
      <w:r w:rsidR="00BF1BE0">
        <w:rPr>
          <w:sz w:val="28"/>
          <w:szCs w:val="28"/>
          <w:lang w:val="en-US"/>
        </w:rPr>
        <w:t>any</w:t>
      </w:r>
      <w:r w:rsidR="00726AE1">
        <w:rPr>
          <w:sz w:val="28"/>
          <w:szCs w:val="28"/>
          <w:lang w:val="en-US"/>
        </w:rPr>
        <w:t xml:space="preserve"> closed sessions of the Town</w:t>
      </w:r>
      <w:r w:rsidR="005640B6">
        <w:rPr>
          <w:sz w:val="28"/>
          <w:szCs w:val="28"/>
          <w:lang w:val="en-US"/>
        </w:rPr>
        <w:t xml:space="preserve">ship </w:t>
      </w:r>
      <w:r w:rsidR="00726AE1">
        <w:rPr>
          <w:sz w:val="28"/>
          <w:szCs w:val="28"/>
          <w:lang w:val="en-US"/>
        </w:rPr>
        <w:t xml:space="preserve">Council </w:t>
      </w:r>
      <w:r w:rsidR="001268C7">
        <w:rPr>
          <w:sz w:val="28"/>
          <w:szCs w:val="28"/>
          <w:lang w:val="en-US"/>
        </w:rPr>
        <w:t xml:space="preserve">in which the “Bath Academy” or the proprietor of that academy was discussed.  The Clerk of the Township subsequently </w:t>
      </w:r>
      <w:r w:rsidR="00BF1BE0">
        <w:rPr>
          <w:sz w:val="28"/>
          <w:szCs w:val="28"/>
          <w:lang w:val="en-US"/>
        </w:rPr>
        <w:t xml:space="preserve">confirmed with </w:t>
      </w:r>
      <w:r w:rsidR="001268C7">
        <w:rPr>
          <w:sz w:val="28"/>
          <w:szCs w:val="28"/>
          <w:lang w:val="en-US"/>
        </w:rPr>
        <w:t xml:space="preserve">the </w:t>
      </w:r>
      <w:r w:rsidR="00D25A51">
        <w:rPr>
          <w:sz w:val="28"/>
          <w:szCs w:val="28"/>
          <w:lang w:val="en-US"/>
        </w:rPr>
        <w:t>i</w:t>
      </w:r>
      <w:r w:rsidR="001268C7">
        <w:rPr>
          <w:sz w:val="28"/>
          <w:szCs w:val="28"/>
          <w:lang w:val="en-US"/>
        </w:rPr>
        <w:t xml:space="preserve">nvestigator </w:t>
      </w:r>
      <w:r w:rsidR="00BF1BE0">
        <w:rPr>
          <w:sz w:val="28"/>
          <w:szCs w:val="28"/>
          <w:lang w:val="en-US"/>
        </w:rPr>
        <w:t xml:space="preserve">for Amberley Gavel Ltd. </w:t>
      </w:r>
      <w:r w:rsidR="001268C7">
        <w:rPr>
          <w:sz w:val="28"/>
          <w:szCs w:val="28"/>
          <w:lang w:val="en-US"/>
        </w:rPr>
        <w:t>that issues relating to the Bath Academy</w:t>
      </w:r>
      <w:r w:rsidR="00D47640">
        <w:rPr>
          <w:sz w:val="28"/>
          <w:szCs w:val="28"/>
          <w:lang w:val="en-US"/>
        </w:rPr>
        <w:t xml:space="preserve"> (an art gallery)</w:t>
      </w:r>
      <w:r w:rsidR="001268C7">
        <w:rPr>
          <w:sz w:val="28"/>
          <w:szCs w:val="28"/>
          <w:lang w:val="en-US"/>
        </w:rPr>
        <w:t xml:space="preserve"> and/or its proprietor w</w:t>
      </w:r>
      <w:r w:rsidR="00BF1BE0">
        <w:rPr>
          <w:sz w:val="28"/>
          <w:szCs w:val="28"/>
          <w:lang w:val="en-US"/>
        </w:rPr>
        <w:t xml:space="preserve">ere </w:t>
      </w:r>
      <w:r w:rsidR="001268C7">
        <w:rPr>
          <w:sz w:val="28"/>
          <w:szCs w:val="28"/>
          <w:lang w:val="en-US"/>
        </w:rPr>
        <w:t>discussed in closed sessions of Council on September, 26, 2011, November 28</w:t>
      </w:r>
      <w:r w:rsidR="001268C7" w:rsidRPr="001268C7">
        <w:rPr>
          <w:sz w:val="28"/>
          <w:szCs w:val="28"/>
          <w:vertAlign w:val="superscript"/>
          <w:lang w:val="en-US"/>
        </w:rPr>
        <w:t>th</w:t>
      </w:r>
      <w:r w:rsidR="001268C7">
        <w:rPr>
          <w:sz w:val="28"/>
          <w:szCs w:val="28"/>
          <w:lang w:val="en-US"/>
        </w:rPr>
        <w:t>, 2011, and June 11</w:t>
      </w:r>
      <w:r w:rsidR="001268C7" w:rsidRPr="001268C7">
        <w:rPr>
          <w:sz w:val="28"/>
          <w:szCs w:val="28"/>
          <w:vertAlign w:val="superscript"/>
          <w:lang w:val="en-US"/>
        </w:rPr>
        <w:t>th</w:t>
      </w:r>
      <w:r w:rsidR="001268C7">
        <w:rPr>
          <w:sz w:val="28"/>
          <w:szCs w:val="28"/>
          <w:lang w:val="en-US"/>
        </w:rPr>
        <w:t>, 2012. Subsequent to the date of the complaint a further closed session meeting was held relating to the Bath Academy and/or its proprietor on July 9</w:t>
      </w:r>
      <w:r w:rsidR="001268C7" w:rsidRPr="001268C7">
        <w:rPr>
          <w:sz w:val="28"/>
          <w:szCs w:val="28"/>
          <w:vertAlign w:val="superscript"/>
          <w:lang w:val="en-US"/>
        </w:rPr>
        <w:t>th</w:t>
      </w:r>
      <w:r w:rsidR="001268C7">
        <w:rPr>
          <w:sz w:val="28"/>
          <w:szCs w:val="28"/>
          <w:lang w:val="en-US"/>
        </w:rPr>
        <w:t xml:space="preserve">, 2012 and this </w:t>
      </w:r>
      <w:r w:rsidR="004A65F2">
        <w:rPr>
          <w:sz w:val="28"/>
          <w:szCs w:val="28"/>
          <w:lang w:val="en-US"/>
        </w:rPr>
        <w:t>meeting</w:t>
      </w:r>
      <w:r w:rsidR="001268C7">
        <w:rPr>
          <w:sz w:val="28"/>
          <w:szCs w:val="28"/>
          <w:lang w:val="en-US"/>
        </w:rPr>
        <w:t xml:space="preserve"> has consequently also been included as part of this investigation.</w:t>
      </w:r>
    </w:p>
    <w:p w:rsidR="003F1CBC" w:rsidRDefault="003F1CBC">
      <w:pPr>
        <w:rPr>
          <w:sz w:val="28"/>
          <w:szCs w:val="28"/>
          <w:lang w:val="en-US"/>
        </w:rPr>
      </w:pPr>
    </w:p>
    <w:p w:rsidR="00726AE1" w:rsidRDefault="00726AE1">
      <w:pPr>
        <w:rPr>
          <w:sz w:val="28"/>
          <w:szCs w:val="28"/>
          <w:lang w:val="en-US"/>
        </w:rPr>
      </w:pPr>
      <w:r>
        <w:rPr>
          <w:sz w:val="28"/>
          <w:szCs w:val="28"/>
          <w:lang w:val="en-US"/>
        </w:rPr>
        <w:t xml:space="preserve">The </w:t>
      </w:r>
      <w:r w:rsidR="00B8205A">
        <w:rPr>
          <w:sz w:val="28"/>
          <w:szCs w:val="28"/>
          <w:lang w:val="en-US"/>
        </w:rPr>
        <w:t xml:space="preserve">letter of </w:t>
      </w:r>
      <w:r>
        <w:rPr>
          <w:sz w:val="28"/>
          <w:szCs w:val="28"/>
          <w:lang w:val="en-US"/>
        </w:rPr>
        <w:t xml:space="preserve">complaint </w:t>
      </w:r>
      <w:r w:rsidR="00DA2C5C">
        <w:rPr>
          <w:sz w:val="28"/>
          <w:szCs w:val="28"/>
          <w:lang w:val="en-US"/>
        </w:rPr>
        <w:t xml:space="preserve">does not allege any </w:t>
      </w:r>
      <w:r w:rsidR="00DA2C5C" w:rsidRPr="001268C7">
        <w:rPr>
          <w:i/>
          <w:sz w:val="28"/>
          <w:szCs w:val="28"/>
          <w:lang w:val="en-US"/>
        </w:rPr>
        <w:t xml:space="preserve">specific </w:t>
      </w:r>
      <w:r w:rsidR="00DA2C5C">
        <w:rPr>
          <w:sz w:val="28"/>
          <w:szCs w:val="28"/>
          <w:lang w:val="en-US"/>
        </w:rPr>
        <w:t xml:space="preserve">violations of the Municipal Act but rather alleges that since “there has been a number of clear and obvious failures </w:t>
      </w:r>
      <w:r w:rsidR="00BA5286">
        <w:rPr>
          <w:sz w:val="28"/>
          <w:szCs w:val="28"/>
          <w:lang w:val="en-US"/>
        </w:rPr>
        <w:t>to follow the legislation…in open sessions of Council…there is reason to believe similar conduct has occurred in closed sessions.”  Further</w:t>
      </w:r>
      <w:r w:rsidR="00BF1BE0">
        <w:rPr>
          <w:sz w:val="28"/>
          <w:szCs w:val="28"/>
          <w:lang w:val="en-US"/>
        </w:rPr>
        <w:t>,</w:t>
      </w:r>
      <w:r w:rsidR="00BA5286">
        <w:rPr>
          <w:sz w:val="28"/>
          <w:szCs w:val="28"/>
          <w:lang w:val="en-US"/>
        </w:rPr>
        <w:t xml:space="preserve"> the complainant alleges that “in previous dealings with Loyalist Township I found several elements of protocol in</w:t>
      </w:r>
      <w:r w:rsidR="001268C7">
        <w:rPr>
          <w:sz w:val="28"/>
          <w:szCs w:val="28"/>
          <w:lang w:val="en-US"/>
        </w:rPr>
        <w:t>correct and/or omitted by the Township…”</w:t>
      </w:r>
    </w:p>
    <w:p w:rsidR="002805BC" w:rsidRDefault="002805BC" w:rsidP="002805BC">
      <w:pPr>
        <w:jc w:val="center"/>
        <w:rPr>
          <w:sz w:val="28"/>
          <w:szCs w:val="28"/>
          <w:lang w:val="en-US"/>
        </w:rPr>
      </w:pPr>
    </w:p>
    <w:p w:rsidR="002805BC" w:rsidRDefault="002805BC" w:rsidP="002805BC">
      <w:pPr>
        <w:rPr>
          <w:sz w:val="28"/>
          <w:szCs w:val="28"/>
          <w:lang w:val="en-US"/>
        </w:rPr>
      </w:pPr>
      <w:r>
        <w:rPr>
          <w:sz w:val="28"/>
          <w:szCs w:val="28"/>
          <w:lang w:val="en-US"/>
        </w:rPr>
        <w:t>The comp</w:t>
      </w:r>
      <w:r w:rsidR="00BA5286">
        <w:rPr>
          <w:sz w:val="28"/>
          <w:szCs w:val="28"/>
          <w:lang w:val="en-US"/>
        </w:rPr>
        <w:t>lain</w:t>
      </w:r>
      <w:r>
        <w:rPr>
          <w:sz w:val="28"/>
          <w:szCs w:val="28"/>
          <w:lang w:val="en-US"/>
        </w:rPr>
        <w:t>an</w:t>
      </w:r>
      <w:r w:rsidR="00BA5286">
        <w:rPr>
          <w:sz w:val="28"/>
          <w:szCs w:val="28"/>
          <w:lang w:val="en-US"/>
        </w:rPr>
        <w:t xml:space="preserve">t </w:t>
      </w:r>
      <w:r>
        <w:rPr>
          <w:sz w:val="28"/>
          <w:szCs w:val="28"/>
          <w:lang w:val="en-US"/>
        </w:rPr>
        <w:t xml:space="preserve">then </w:t>
      </w:r>
      <w:r w:rsidR="00BA5286">
        <w:rPr>
          <w:sz w:val="28"/>
          <w:szCs w:val="28"/>
          <w:lang w:val="en-US"/>
        </w:rPr>
        <w:t>goes</w:t>
      </w:r>
      <w:r>
        <w:rPr>
          <w:sz w:val="28"/>
          <w:szCs w:val="28"/>
          <w:lang w:val="en-US"/>
        </w:rPr>
        <w:t xml:space="preserve"> on</w:t>
      </w:r>
      <w:r w:rsidR="00BA5286">
        <w:rPr>
          <w:sz w:val="28"/>
          <w:szCs w:val="28"/>
          <w:lang w:val="en-US"/>
        </w:rPr>
        <w:t xml:space="preserve"> to allege that </w:t>
      </w:r>
      <w:r>
        <w:rPr>
          <w:sz w:val="28"/>
          <w:szCs w:val="28"/>
          <w:lang w:val="en-US"/>
        </w:rPr>
        <w:t xml:space="preserve">it has come to her attention that “defamatory and false information” has been “discussed” in these closed session meetings. As indicated below the jurisdiction of a closed session investigator is rather limited in scope and consequently does not include investigations </w:t>
      </w:r>
      <w:r w:rsidR="00BF1BE0">
        <w:rPr>
          <w:sz w:val="28"/>
          <w:szCs w:val="28"/>
          <w:lang w:val="en-US"/>
        </w:rPr>
        <w:t>to determine whether</w:t>
      </w:r>
      <w:r>
        <w:rPr>
          <w:sz w:val="28"/>
          <w:szCs w:val="28"/>
          <w:lang w:val="en-US"/>
        </w:rPr>
        <w:t xml:space="preserve"> defamatory statements</w:t>
      </w:r>
      <w:r w:rsidR="00BF1BE0">
        <w:rPr>
          <w:sz w:val="28"/>
          <w:szCs w:val="28"/>
          <w:lang w:val="en-US"/>
        </w:rPr>
        <w:t xml:space="preserve"> were actually made</w:t>
      </w:r>
      <w:r>
        <w:rPr>
          <w:sz w:val="28"/>
          <w:szCs w:val="28"/>
          <w:lang w:val="en-US"/>
        </w:rPr>
        <w:t>.</w:t>
      </w:r>
    </w:p>
    <w:p w:rsidR="001268C7" w:rsidRDefault="001268C7" w:rsidP="002805BC">
      <w:pPr>
        <w:rPr>
          <w:sz w:val="28"/>
          <w:szCs w:val="28"/>
          <w:lang w:val="en-US"/>
        </w:rPr>
      </w:pPr>
    </w:p>
    <w:p w:rsidR="001268C7" w:rsidRDefault="001268C7" w:rsidP="002805BC">
      <w:pPr>
        <w:rPr>
          <w:sz w:val="28"/>
          <w:szCs w:val="28"/>
          <w:lang w:val="en-US"/>
        </w:rPr>
      </w:pPr>
    </w:p>
    <w:p w:rsidR="003D323F" w:rsidRDefault="002805BC" w:rsidP="003D323F">
      <w:pPr>
        <w:rPr>
          <w:sz w:val="28"/>
          <w:szCs w:val="28"/>
          <w:lang w:val="en-US"/>
        </w:rPr>
      </w:pPr>
      <w:r>
        <w:rPr>
          <w:sz w:val="28"/>
          <w:szCs w:val="28"/>
          <w:lang w:val="en-US"/>
        </w:rPr>
        <w:t xml:space="preserve">In light of the generality of the complaint filed the investigator </w:t>
      </w:r>
      <w:r w:rsidR="003D323F">
        <w:rPr>
          <w:sz w:val="28"/>
          <w:szCs w:val="28"/>
          <w:lang w:val="en-US"/>
        </w:rPr>
        <w:t>examined the procedure followed to determine if there were any violations of the provisions of the Municipal Act. Inter alia, the investigator examined:</w:t>
      </w:r>
    </w:p>
    <w:p w:rsidR="003D323F" w:rsidRDefault="003D323F" w:rsidP="003D323F">
      <w:pPr>
        <w:tabs>
          <w:tab w:val="right" w:pos="8640"/>
        </w:tabs>
        <w:rPr>
          <w:sz w:val="28"/>
          <w:szCs w:val="28"/>
          <w:lang w:val="en-US"/>
        </w:rPr>
      </w:pPr>
    </w:p>
    <w:p w:rsidR="00726AE1" w:rsidRDefault="003D323F" w:rsidP="003D323F">
      <w:pPr>
        <w:ind w:left="360"/>
        <w:rPr>
          <w:sz w:val="28"/>
          <w:szCs w:val="28"/>
          <w:lang w:val="en-US"/>
        </w:rPr>
      </w:pPr>
      <w:r w:rsidRPr="003D323F">
        <w:rPr>
          <w:sz w:val="28"/>
          <w:szCs w:val="28"/>
          <w:lang w:val="en-US"/>
        </w:rPr>
        <w:t>1.</w:t>
      </w:r>
      <w:r>
        <w:rPr>
          <w:sz w:val="28"/>
          <w:szCs w:val="28"/>
          <w:lang w:val="en-US"/>
        </w:rPr>
        <w:t xml:space="preserve"> </w:t>
      </w:r>
      <w:r w:rsidRPr="003D323F">
        <w:rPr>
          <w:sz w:val="28"/>
          <w:szCs w:val="28"/>
          <w:lang w:val="en-US"/>
        </w:rPr>
        <w:t xml:space="preserve">The resolution </w:t>
      </w:r>
      <w:r w:rsidR="00726AE1" w:rsidRPr="003D323F">
        <w:rPr>
          <w:sz w:val="28"/>
          <w:szCs w:val="28"/>
          <w:lang w:val="en-US"/>
        </w:rPr>
        <w:t xml:space="preserve">authorizing the Council to go into </w:t>
      </w:r>
      <w:r w:rsidR="003D4D96">
        <w:rPr>
          <w:sz w:val="28"/>
          <w:szCs w:val="28"/>
          <w:lang w:val="en-US"/>
        </w:rPr>
        <w:t xml:space="preserve">each </w:t>
      </w:r>
      <w:r w:rsidR="00726AE1" w:rsidRPr="003D323F">
        <w:rPr>
          <w:sz w:val="28"/>
          <w:szCs w:val="28"/>
          <w:lang w:val="en-US"/>
        </w:rPr>
        <w:t>closed session.</w:t>
      </w:r>
    </w:p>
    <w:p w:rsidR="003D323F" w:rsidRDefault="003D323F" w:rsidP="003D323F">
      <w:pPr>
        <w:ind w:left="360"/>
        <w:rPr>
          <w:sz w:val="28"/>
          <w:szCs w:val="28"/>
          <w:lang w:val="en-US"/>
        </w:rPr>
      </w:pPr>
      <w:r>
        <w:rPr>
          <w:sz w:val="28"/>
          <w:szCs w:val="28"/>
          <w:lang w:val="en-US"/>
        </w:rPr>
        <w:t>2. The resolution used in reporting out of closed session.</w:t>
      </w:r>
    </w:p>
    <w:p w:rsidR="003D323F" w:rsidRDefault="003D323F" w:rsidP="003D323F">
      <w:pPr>
        <w:ind w:left="360"/>
        <w:rPr>
          <w:sz w:val="28"/>
          <w:szCs w:val="28"/>
          <w:lang w:val="en-US"/>
        </w:rPr>
      </w:pPr>
      <w:r>
        <w:rPr>
          <w:sz w:val="28"/>
          <w:szCs w:val="28"/>
          <w:lang w:val="en-US"/>
        </w:rPr>
        <w:t xml:space="preserve">3. The nature of the discussion held </w:t>
      </w:r>
      <w:r>
        <w:rPr>
          <w:i/>
          <w:sz w:val="28"/>
          <w:szCs w:val="28"/>
          <w:lang w:val="en-US"/>
        </w:rPr>
        <w:t xml:space="preserve">in camera – </w:t>
      </w:r>
      <w:r>
        <w:rPr>
          <w:sz w:val="28"/>
          <w:szCs w:val="28"/>
          <w:lang w:val="en-US"/>
        </w:rPr>
        <w:t xml:space="preserve">whether the discussion involved matters that properly could be discussed in </w:t>
      </w:r>
      <w:r w:rsidR="003D4D96">
        <w:rPr>
          <w:sz w:val="28"/>
          <w:szCs w:val="28"/>
          <w:lang w:val="en-US"/>
        </w:rPr>
        <w:t xml:space="preserve">each </w:t>
      </w:r>
      <w:r>
        <w:rPr>
          <w:sz w:val="28"/>
          <w:szCs w:val="28"/>
          <w:lang w:val="en-US"/>
        </w:rPr>
        <w:t>closed session.</w:t>
      </w:r>
    </w:p>
    <w:p w:rsidR="00581F75" w:rsidRDefault="00581F75" w:rsidP="003D323F">
      <w:pPr>
        <w:ind w:left="360"/>
        <w:rPr>
          <w:sz w:val="28"/>
          <w:szCs w:val="28"/>
          <w:lang w:val="en-US"/>
        </w:rPr>
      </w:pPr>
      <w:r>
        <w:rPr>
          <w:sz w:val="28"/>
          <w:szCs w:val="28"/>
          <w:lang w:val="en-US"/>
        </w:rPr>
        <w:t>4. Whether council followed the procedure relating to votes that can be taken in closed session meetings.</w:t>
      </w:r>
    </w:p>
    <w:p w:rsidR="00B57F07" w:rsidRPr="003D323F" w:rsidRDefault="00B57F07" w:rsidP="003D323F">
      <w:pPr>
        <w:ind w:left="360"/>
        <w:rPr>
          <w:i/>
          <w:sz w:val="28"/>
          <w:szCs w:val="28"/>
          <w:lang w:val="en-US"/>
        </w:rPr>
      </w:pPr>
      <w:r>
        <w:rPr>
          <w:sz w:val="28"/>
          <w:szCs w:val="28"/>
          <w:lang w:val="en-US"/>
        </w:rPr>
        <w:t>5. That portion of the Township’s Procedure By-law relating to Closed Sessions</w:t>
      </w:r>
    </w:p>
    <w:p w:rsidR="000727CC" w:rsidRPr="003D323F" w:rsidRDefault="000727CC" w:rsidP="003D323F">
      <w:pPr>
        <w:rPr>
          <w:sz w:val="28"/>
          <w:szCs w:val="28"/>
          <w:lang w:val="en-US"/>
        </w:rPr>
      </w:pPr>
    </w:p>
    <w:p w:rsidR="00AE678F" w:rsidRDefault="00AE678F">
      <w:pPr>
        <w:rPr>
          <w:sz w:val="28"/>
          <w:szCs w:val="28"/>
          <w:lang w:val="en-US"/>
        </w:rPr>
      </w:pPr>
      <w:r>
        <w:rPr>
          <w:b/>
          <w:bCs/>
          <w:sz w:val="28"/>
          <w:szCs w:val="28"/>
          <w:lang w:val="en-US"/>
        </w:rPr>
        <w:t xml:space="preserve">B. </w:t>
      </w:r>
      <w:r>
        <w:rPr>
          <w:b/>
          <w:bCs/>
          <w:sz w:val="28"/>
          <w:szCs w:val="28"/>
          <w:u w:val="single"/>
          <w:lang w:val="en-US"/>
        </w:rPr>
        <w:t>JURISDICTION</w:t>
      </w:r>
    </w:p>
    <w:p w:rsidR="00AE678F" w:rsidRDefault="00AE678F">
      <w:pPr>
        <w:rPr>
          <w:sz w:val="28"/>
          <w:szCs w:val="28"/>
          <w:lang w:val="en-US"/>
        </w:rPr>
      </w:pPr>
    </w:p>
    <w:p w:rsidR="00530C7E" w:rsidRDefault="00A60C16" w:rsidP="00530C7E">
      <w:pPr>
        <w:rPr>
          <w:sz w:val="28"/>
          <w:szCs w:val="28"/>
          <w:lang w:val="en-US"/>
        </w:rPr>
      </w:pPr>
      <w:r>
        <w:rPr>
          <w:sz w:val="28"/>
          <w:szCs w:val="28"/>
          <w:lang w:val="en-US"/>
        </w:rPr>
        <w:t>Loyalist Township</w:t>
      </w:r>
      <w:r w:rsidR="005314F0">
        <w:rPr>
          <w:sz w:val="28"/>
          <w:szCs w:val="28"/>
          <w:lang w:val="en-US"/>
        </w:rPr>
        <w:t xml:space="preserve"> has</w:t>
      </w:r>
      <w:r w:rsidR="002F10F6">
        <w:rPr>
          <w:sz w:val="28"/>
          <w:szCs w:val="28"/>
          <w:lang w:val="en-US"/>
        </w:rPr>
        <w:t xml:space="preserve"> </w:t>
      </w:r>
      <w:r w:rsidR="00AE678F">
        <w:rPr>
          <w:sz w:val="28"/>
          <w:szCs w:val="28"/>
          <w:lang w:val="en-US"/>
        </w:rPr>
        <w:t>appointed Local Auth</w:t>
      </w:r>
      <w:r w:rsidR="00751707">
        <w:rPr>
          <w:sz w:val="28"/>
          <w:szCs w:val="28"/>
          <w:lang w:val="en-US"/>
        </w:rPr>
        <w:t>ori</w:t>
      </w:r>
      <w:r w:rsidR="00AE678F">
        <w:rPr>
          <w:sz w:val="28"/>
          <w:szCs w:val="28"/>
          <w:lang w:val="en-US"/>
        </w:rPr>
        <w:t>ty Services (LAS)</w:t>
      </w:r>
      <w:r w:rsidR="00751707">
        <w:rPr>
          <w:sz w:val="28"/>
          <w:szCs w:val="28"/>
          <w:lang w:val="en-US"/>
        </w:rPr>
        <w:t xml:space="preserve"> </w:t>
      </w:r>
      <w:r w:rsidR="00AE678F">
        <w:rPr>
          <w:sz w:val="28"/>
          <w:szCs w:val="28"/>
          <w:lang w:val="en-US"/>
        </w:rPr>
        <w:t xml:space="preserve">to act as its closed meeting investigator pursuant to Section 239.2 of the Act. </w:t>
      </w:r>
      <w:proofErr w:type="gramStart"/>
      <w:r w:rsidR="00AE678F">
        <w:rPr>
          <w:sz w:val="28"/>
          <w:szCs w:val="28"/>
          <w:lang w:val="en-US"/>
        </w:rPr>
        <w:t>LAS</w:t>
      </w:r>
      <w:r w:rsidR="004D5EAC">
        <w:rPr>
          <w:sz w:val="28"/>
          <w:szCs w:val="28"/>
          <w:lang w:val="en-US"/>
        </w:rPr>
        <w:t xml:space="preserve"> </w:t>
      </w:r>
      <w:r w:rsidR="00AE678F">
        <w:rPr>
          <w:sz w:val="28"/>
          <w:szCs w:val="28"/>
          <w:lang w:val="en-US"/>
        </w:rPr>
        <w:t>has</w:t>
      </w:r>
      <w:proofErr w:type="gramEnd"/>
      <w:r w:rsidR="00AE678F">
        <w:rPr>
          <w:sz w:val="28"/>
          <w:szCs w:val="28"/>
          <w:lang w:val="en-US"/>
        </w:rPr>
        <w:t>, in turn, delegated its powers and duties to Amberley Gavel Ltd. to undertake th</w:t>
      </w:r>
      <w:r w:rsidR="00751707">
        <w:rPr>
          <w:sz w:val="28"/>
          <w:szCs w:val="28"/>
          <w:lang w:val="en-US"/>
        </w:rPr>
        <w:t>is</w:t>
      </w:r>
      <w:r w:rsidR="00AE678F">
        <w:rPr>
          <w:sz w:val="28"/>
          <w:szCs w:val="28"/>
          <w:lang w:val="en-US"/>
        </w:rPr>
        <w:t xml:space="preserve"> investigation and report</w:t>
      </w:r>
      <w:r w:rsidR="00751707">
        <w:rPr>
          <w:sz w:val="28"/>
          <w:szCs w:val="28"/>
          <w:lang w:val="en-US"/>
        </w:rPr>
        <w:t xml:space="preserve">.  </w:t>
      </w:r>
    </w:p>
    <w:p w:rsidR="00530C7E" w:rsidRDefault="00530C7E" w:rsidP="00530C7E">
      <w:pPr>
        <w:rPr>
          <w:sz w:val="28"/>
          <w:szCs w:val="28"/>
          <w:lang w:val="en-US"/>
        </w:rPr>
      </w:pPr>
    </w:p>
    <w:p w:rsidR="00957A80" w:rsidRDefault="00AE678F">
      <w:pPr>
        <w:rPr>
          <w:sz w:val="28"/>
          <w:szCs w:val="28"/>
          <w:lang w:val="en-US"/>
        </w:rPr>
      </w:pPr>
      <w:r>
        <w:rPr>
          <w:sz w:val="28"/>
          <w:szCs w:val="28"/>
          <w:lang w:val="en-US"/>
        </w:rPr>
        <w:t xml:space="preserve">On </w:t>
      </w:r>
      <w:r w:rsidR="00A60C16">
        <w:rPr>
          <w:sz w:val="28"/>
          <w:szCs w:val="28"/>
          <w:lang w:val="en-US"/>
        </w:rPr>
        <w:t>August 20</w:t>
      </w:r>
      <w:r w:rsidR="00A60C16" w:rsidRPr="00A60C16">
        <w:rPr>
          <w:sz w:val="28"/>
          <w:szCs w:val="28"/>
          <w:vertAlign w:val="superscript"/>
          <w:lang w:val="en-US"/>
        </w:rPr>
        <w:t>th</w:t>
      </w:r>
      <w:r w:rsidR="00A60C16">
        <w:rPr>
          <w:sz w:val="28"/>
          <w:szCs w:val="28"/>
          <w:lang w:val="en-US"/>
        </w:rPr>
        <w:t xml:space="preserve">, 2012 </w:t>
      </w:r>
      <w:r w:rsidR="00BC2ADE">
        <w:rPr>
          <w:sz w:val="28"/>
          <w:szCs w:val="28"/>
          <w:lang w:val="en-US"/>
        </w:rPr>
        <w:t>the investigator for Amberley Gavel Ltd.</w:t>
      </w:r>
      <w:r w:rsidR="005314F0">
        <w:rPr>
          <w:sz w:val="28"/>
          <w:szCs w:val="28"/>
          <w:lang w:val="en-US"/>
        </w:rPr>
        <w:t xml:space="preserve"> conducted</w:t>
      </w:r>
      <w:r w:rsidR="00A60C16">
        <w:rPr>
          <w:sz w:val="28"/>
          <w:szCs w:val="28"/>
          <w:lang w:val="en-US"/>
        </w:rPr>
        <w:t xml:space="preserve"> an interview in Ottawa with a </w:t>
      </w:r>
      <w:r w:rsidR="00991B60">
        <w:rPr>
          <w:sz w:val="28"/>
          <w:szCs w:val="28"/>
          <w:lang w:val="en-US"/>
        </w:rPr>
        <w:t xml:space="preserve">Township </w:t>
      </w:r>
      <w:r w:rsidR="00A60C16">
        <w:rPr>
          <w:sz w:val="28"/>
          <w:szCs w:val="28"/>
          <w:lang w:val="en-US"/>
        </w:rPr>
        <w:t>council</w:t>
      </w:r>
      <w:r w:rsidR="003D4D96">
        <w:rPr>
          <w:sz w:val="28"/>
          <w:szCs w:val="28"/>
          <w:lang w:val="en-US"/>
        </w:rPr>
        <w:t>l</w:t>
      </w:r>
      <w:r w:rsidR="00A60C16">
        <w:rPr>
          <w:sz w:val="28"/>
          <w:szCs w:val="28"/>
          <w:lang w:val="en-US"/>
        </w:rPr>
        <w:t>or attending the A.M.O. conference in that city and on August 2</w:t>
      </w:r>
      <w:r w:rsidR="00581F75">
        <w:rPr>
          <w:sz w:val="28"/>
          <w:szCs w:val="28"/>
          <w:lang w:val="en-US"/>
        </w:rPr>
        <w:t>1</w:t>
      </w:r>
      <w:r w:rsidR="00581F75" w:rsidRPr="00581F75">
        <w:rPr>
          <w:sz w:val="28"/>
          <w:szCs w:val="28"/>
          <w:vertAlign w:val="superscript"/>
          <w:lang w:val="en-US"/>
        </w:rPr>
        <w:t>st</w:t>
      </w:r>
      <w:r w:rsidR="00581F75">
        <w:rPr>
          <w:sz w:val="28"/>
          <w:szCs w:val="28"/>
          <w:lang w:val="en-US"/>
        </w:rPr>
        <w:t xml:space="preserve"> the inve</w:t>
      </w:r>
      <w:r w:rsidR="00A60C16">
        <w:rPr>
          <w:sz w:val="28"/>
          <w:szCs w:val="28"/>
          <w:lang w:val="en-US"/>
        </w:rPr>
        <w:t>stigator conducted t</w:t>
      </w:r>
      <w:r w:rsidR="0069440F">
        <w:rPr>
          <w:sz w:val="28"/>
          <w:szCs w:val="28"/>
          <w:lang w:val="en-US"/>
        </w:rPr>
        <w:t>wo telephone interviews</w:t>
      </w:r>
      <w:r w:rsidR="00957A80">
        <w:rPr>
          <w:sz w:val="28"/>
          <w:szCs w:val="28"/>
          <w:lang w:val="en-US"/>
        </w:rPr>
        <w:t xml:space="preserve"> </w:t>
      </w:r>
      <w:r w:rsidR="0069440F">
        <w:rPr>
          <w:sz w:val="28"/>
          <w:szCs w:val="28"/>
          <w:lang w:val="en-US"/>
        </w:rPr>
        <w:t xml:space="preserve">to facilitate holiday and retirement plans of two </w:t>
      </w:r>
      <w:r w:rsidR="00957A80">
        <w:rPr>
          <w:sz w:val="28"/>
          <w:szCs w:val="28"/>
          <w:lang w:val="en-US"/>
        </w:rPr>
        <w:t>individual</w:t>
      </w:r>
      <w:r w:rsidR="0069440F">
        <w:rPr>
          <w:sz w:val="28"/>
          <w:szCs w:val="28"/>
          <w:lang w:val="en-US"/>
        </w:rPr>
        <w:t>s</w:t>
      </w:r>
      <w:r w:rsidR="00957A80">
        <w:rPr>
          <w:sz w:val="28"/>
          <w:szCs w:val="28"/>
          <w:lang w:val="en-US"/>
        </w:rPr>
        <w:t>.</w:t>
      </w:r>
      <w:r w:rsidR="0069440F">
        <w:rPr>
          <w:sz w:val="28"/>
          <w:szCs w:val="28"/>
          <w:lang w:val="en-US"/>
        </w:rPr>
        <w:t xml:space="preserve"> </w:t>
      </w:r>
      <w:r w:rsidR="00957A80">
        <w:rPr>
          <w:sz w:val="28"/>
          <w:szCs w:val="28"/>
          <w:lang w:val="en-US"/>
        </w:rPr>
        <w:t>Finally, on August 29</w:t>
      </w:r>
      <w:r w:rsidR="00957A80" w:rsidRPr="00957A80">
        <w:rPr>
          <w:sz w:val="28"/>
          <w:szCs w:val="28"/>
          <w:vertAlign w:val="superscript"/>
          <w:lang w:val="en-US"/>
        </w:rPr>
        <w:t>th</w:t>
      </w:r>
      <w:r w:rsidR="00957A80">
        <w:rPr>
          <w:sz w:val="28"/>
          <w:szCs w:val="28"/>
          <w:lang w:val="en-US"/>
        </w:rPr>
        <w:t xml:space="preserve"> the investigator travelled to the villages of Odessa and Bath in the Township and conducted two further interviews.</w:t>
      </w:r>
      <w:r w:rsidR="0069440F">
        <w:rPr>
          <w:sz w:val="28"/>
          <w:szCs w:val="28"/>
          <w:lang w:val="en-US"/>
        </w:rPr>
        <w:t xml:space="preserve"> As well further information was obtained from the Township offices on that date.</w:t>
      </w:r>
    </w:p>
    <w:p w:rsidR="00991B60" w:rsidRDefault="00991B60">
      <w:pPr>
        <w:rPr>
          <w:b/>
          <w:bCs/>
          <w:sz w:val="28"/>
          <w:szCs w:val="28"/>
          <w:lang w:val="en-US"/>
        </w:rPr>
      </w:pPr>
    </w:p>
    <w:p w:rsidR="00AE678F" w:rsidRPr="00957A80" w:rsidRDefault="00AE678F">
      <w:pPr>
        <w:rPr>
          <w:sz w:val="28"/>
          <w:szCs w:val="28"/>
          <w:lang w:val="en-US"/>
        </w:rPr>
      </w:pPr>
      <w:r>
        <w:rPr>
          <w:b/>
          <w:bCs/>
          <w:sz w:val="28"/>
          <w:szCs w:val="28"/>
          <w:lang w:val="en-US"/>
        </w:rPr>
        <w:t xml:space="preserve">C. </w:t>
      </w:r>
      <w:r>
        <w:rPr>
          <w:b/>
          <w:bCs/>
          <w:sz w:val="28"/>
          <w:szCs w:val="28"/>
          <w:u w:val="single"/>
          <w:lang w:val="en-US"/>
        </w:rPr>
        <w:t>LEGAL BACKGROUND</w:t>
      </w:r>
    </w:p>
    <w:p w:rsidR="00AE678F" w:rsidRDefault="00AE678F">
      <w:pPr>
        <w:rPr>
          <w:b/>
          <w:bCs/>
          <w:sz w:val="28"/>
          <w:szCs w:val="28"/>
          <w:u w:val="single"/>
          <w:lang w:val="en-US"/>
        </w:rPr>
      </w:pPr>
    </w:p>
    <w:p w:rsidR="00AE678F" w:rsidRDefault="00AE678F">
      <w:pPr>
        <w:rPr>
          <w:sz w:val="28"/>
          <w:szCs w:val="28"/>
          <w:lang w:val="en-US"/>
        </w:rPr>
      </w:pPr>
      <w:r>
        <w:rPr>
          <w:sz w:val="28"/>
          <w:szCs w:val="28"/>
          <w:lang w:val="en-US"/>
        </w:rPr>
        <w:t>Closed Meetings:</w:t>
      </w:r>
    </w:p>
    <w:p w:rsidR="00AE678F" w:rsidRDefault="00AE678F">
      <w:pPr>
        <w:rPr>
          <w:sz w:val="28"/>
          <w:szCs w:val="28"/>
          <w:lang w:val="en-US"/>
        </w:rPr>
      </w:pPr>
    </w:p>
    <w:p w:rsidR="00AE678F" w:rsidRDefault="00AE678F">
      <w:pPr>
        <w:rPr>
          <w:i/>
          <w:iCs/>
          <w:sz w:val="28"/>
          <w:szCs w:val="28"/>
          <w:lang w:val="en-US"/>
        </w:rPr>
      </w:pPr>
      <w:r>
        <w:rPr>
          <w:sz w:val="28"/>
          <w:szCs w:val="28"/>
          <w:lang w:val="en-US"/>
        </w:rPr>
        <w:t xml:space="preserve">Section 239 of the Municipal Act provides that all meetings of a municipal council, local board, or a committee of either of them, shall be open to the public. This is one of the elements of transparent, open government that the Act encourages.  However the Act also provides for a limited number of exceptions that allow a local council or committee of council to meet in closed session (i.e. </w:t>
      </w:r>
      <w:r>
        <w:rPr>
          <w:i/>
          <w:iCs/>
          <w:sz w:val="28"/>
          <w:szCs w:val="28"/>
          <w:lang w:val="en-US"/>
        </w:rPr>
        <w:t xml:space="preserve">in camera). </w:t>
      </w:r>
    </w:p>
    <w:p w:rsidR="00AE678F" w:rsidRDefault="00AE678F">
      <w:pPr>
        <w:rPr>
          <w:sz w:val="28"/>
          <w:szCs w:val="28"/>
          <w:lang w:val="en-US"/>
        </w:rPr>
      </w:pPr>
    </w:p>
    <w:p w:rsidR="00AE678F" w:rsidRDefault="00AE678F">
      <w:pPr>
        <w:rPr>
          <w:sz w:val="28"/>
          <w:szCs w:val="28"/>
          <w:lang w:val="en-US"/>
        </w:rPr>
      </w:pPr>
      <w:r>
        <w:rPr>
          <w:sz w:val="28"/>
          <w:szCs w:val="28"/>
          <w:lang w:val="en-US"/>
        </w:rPr>
        <w:t>Section 239 reads, in part, as follows:</w:t>
      </w:r>
    </w:p>
    <w:p w:rsidR="00AE678F" w:rsidRDefault="00AE678F">
      <w:pPr>
        <w:rPr>
          <w:sz w:val="24"/>
          <w:szCs w:val="24"/>
        </w:rPr>
      </w:pPr>
    </w:p>
    <w:p w:rsidR="00AE678F" w:rsidRDefault="00B107D7">
      <w:pPr>
        <w:rPr>
          <w:sz w:val="28"/>
          <w:szCs w:val="28"/>
        </w:rPr>
      </w:pPr>
      <w:hyperlink r:id="rId9" w:history="1">
        <w:r w:rsidR="00AE678F">
          <w:rPr>
            <w:b/>
            <w:bCs/>
            <w:color w:val="0000FF"/>
            <w:sz w:val="28"/>
            <w:szCs w:val="28"/>
            <w:u w:val="single"/>
          </w:rPr>
          <w:t>239.</w:t>
        </w:r>
      </w:hyperlink>
      <w:hyperlink r:id="rId10" w:history="1">
        <w:r w:rsidR="00AE678F">
          <w:rPr>
            <w:color w:val="0000FF"/>
            <w:sz w:val="28"/>
            <w:szCs w:val="28"/>
            <w:u w:val="single"/>
          </w:rPr>
          <w:t xml:space="preserve"> (1)</w:t>
        </w:r>
      </w:hyperlink>
      <w:r w:rsidR="00AE678F">
        <w:rPr>
          <w:sz w:val="28"/>
          <w:szCs w:val="28"/>
        </w:rPr>
        <w:t xml:space="preserve"> Except as provided in this section, all meetings shall be open to the public.</w:t>
      </w:r>
    </w:p>
    <w:p w:rsidR="00AE678F" w:rsidRDefault="00AE678F">
      <w:pPr>
        <w:rPr>
          <w:sz w:val="28"/>
          <w:szCs w:val="28"/>
        </w:rPr>
      </w:pPr>
      <w:r>
        <w:rPr>
          <w:b/>
          <w:bCs/>
          <w:sz w:val="28"/>
          <w:szCs w:val="28"/>
        </w:rPr>
        <w:t>Exceptions</w:t>
      </w:r>
    </w:p>
    <w:p w:rsidR="00AE678F" w:rsidRDefault="00B107D7">
      <w:pPr>
        <w:rPr>
          <w:sz w:val="28"/>
          <w:szCs w:val="28"/>
        </w:rPr>
      </w:pPr>
      <w:hyperlink r:id="rId11" w:history="1">
        <w:r w:rsidR="00AE678F">
          <w:rPr>
            <w:color w:val="0000FF"/>
            <w:sz w:val="28"/>
            <w:szCs w:val="28"/>
            <w:u w:val="single"/>
          </w:rPr>
          <w:t>(2)</w:t>
        </w:r>
      </w:hyperlink>
      <w:r w:rsidR="00AE678F">
        <w:rPr>
          <w:sz w:val="28"/>
          <w:szCs w:val="28"/>
        </w:rPr>
        <w:t xml:space="preserve"> A meeting or part of a meeting may be closed to the public if the subject matter being considered is,</w:t>
      </w:r>
    </w:p>
    <w:p w:rsidR="00AE678F" w:rsidRDefault="00AE678F">
      <w:pPr>
        <w:rPr>
          <w:sz w:val="28"/>
          <w:szCs w:val="28"/>
        </w:rPr>
      </w:pPr>
      <w:r>
        <w:rPr>
          <w:sz w:val="28"/>
          <w:szCs w:val="28"/>
        </w:rPr>
        <w:t xml:space="preserve">(a) </w:t>
      </w:r>
      <w:proofErr w:type="gramStart"/>
      <w:r>
        <w:rPr>
          <w:sz w:val="28"/>
          <w:szCs w:val="28"/>
        </w:rPr>
        <w:t>the</w:t>
      </w:r>
      <w:proofErr w:type="gramEnd"/>
      <w:r>
        <w:rPr>
          <w:sz w:val="28"/>
          <w:szCs w:val="28"/>
        </w:rPr>
        <w:t xml:space="preserve"> security of the property of the municipality or local board;</w:t>
      </w:r>
    </w:p>
    <w:p w:rsidR="00AE678F" w:rsidRDefault="00AE678F">
      <w:pPr>
        <w:rPr>
          <w:sz w:val="28"/>
          <w:szCs w:val="28"/>
        </w:rPr>
      </w:pPr>
      <w:r>
        <w:rPr>
          <w:sz w:val="28"/>
          <w:szCs w:val="28"/>
        </w:rPr>
        <w:t xml:space="preserve">(b) </w:t>
      </w:r>
      <w:proofErr w:type="gramStart"/>
      <w:r>
        <w:rPr>
          <w:sz w:val="28"/>
          <w:szCs w:val="28"/>
        </w:rPr>
        <w:t>personal</w:t>
      </w:r>
      <w:proofErr w:type="gramEnd"/>
      <w:r>
        <w:rPr>
          <w:sz w:val="28"/>
          <w:szCs w:val="28"/>
        </w:rPr>
        <w:t xml:space="preserve"> matters about an identifiable individual, including municipal or local board employees;</w:t>
      </w:r>
    </w:p>
    <w:p w:rsidR="00AE678F" w:rsidRDefault="00AE678F">
      <w:pPr>
        <w:rPr>
          <w:sz w:val="28"/>
          <w:szCs w:val="28"/>
        </w:rPr>
      </w:pPr>
      <w:r>
        <w:rPr>
          <w:sz w:val="28"/>
          <w:szCs w:val="28"/>
        </w:rPr>
        <w:t xml:space="preserve">(c) </w:t>
      </w:r>
      <w:proofErr w:type="gramStart"/>
      <w:r>
        <w:rPr>
          <w:sz w:val="28"/>
          <w:szCs w:val="28"/>
        </w:rPr>
        <w:t>a</w:t>
      </w:r>
      <w:proofErr w:type="gramEnd"/>
      <w:r>
        <w:rPr>
          <w:sz w:val="28"/>
          <w:szCs w:val="28"/>
        </w:rPr>
        <w:t xml:space="preserve"> proposed or pending acquisition or disposition of land by the municipality or local board;</w:t>
      </w:r>
    </w:p>
    <w:p w:rsidR="00AE678F" w:rsidRDefault="00AE678F">
      <w:pPr>
        <w:rPr>
          <w:sz w:val="28"/>
          <w:szCs w:val="28"/>
        </w:rPr>
      </w:pPr>
      <w:r>
        <w:rPr>
          <w:sz w:val="28"/>
          <w:szCs w:val="28"/>
        </w:rPr>
        <w:t xml:space="preserve">(d) </w:t>
      </w:r>
      <w:proofErr w:type="gramStart"/>
      <w:r>
        <w:rPr>
          <w:sz w:val="28"/>
          <w:szCs w:val="28"/>
        </w:rPr>
        <w:t>labour</w:t>
      </w:r>
      <w:proofErr w:type="gramEnd"/>
      <w:r>
        <w:rPr>
          <w:sz w:val="28"/>
          <w:szCs w:val="28"/>
        </w:rPr>
        <w:t xml:space="preserve"> relations or employee negotiations;</w:t>
      </w:r>
    </w:p>
    <w:p w:rsidR="00AE678F" w:rsidRDefault="00AE678F">
      <w:pPr>
        <w:rPr>
          <w:sz w:val="28"/>
          <w:szCs w:val="28"/>
        </w:rPr>
      </w:pPr>
      <w:r>
        <w:rPr>
          <w:sz w:val="28"/>
          <w:szCs w:val="28"/>
        </w:rPr>
        <w:t xml:space="preserve">(e) </w:t>
      </w:r>
      <w:proofErr w:type="gramStart"/>
      <w:r>
        <w:rPr>
          <w:sz w:val="28"/>
          <w:szCs w:val="28"/>
        </w:rPr>
        <w:t>litigation</w:t>
      </w:r>
      <w:proofErr w:type="gramEnd"/>
      <w:r>
        <w:rPr>
          <w:sz w:val="28"/>
          <w:szCs w:val="28"/>
        </w:rPr>
        <w:t xml:space="preserve"> or potential litigation, including matters before administrative tribunals, affecting the municipality or local board;</w:t>
      </w:r>
    </w:p>
    <w:p w:rsidR="00AE678F" w:rsidRDefault="00AE678F">
      <w:pPr>
        <w:rPr>
          <w:sz w:val="28"/>
          <w:szCs w:val="28"/>
        </w:rPr>
      </w:pPr>
      <w:r>
        <w:rPr>
          <w:sz w:val="28"/>
          <w:szCs w:val="28"/>
        </w:rPr>
        <w:t xml:space="preserve">(f) </w:t>
      </w:r>
      <w:proofErr w:type="gramStart"/>
      <w:r>
        <w:rPr>
          <w:sz w:val="28"/>
          <w:szCs w:val="28"/>
        </w:rPr>
        <w:t>advice</w:t>
      </w:r>
      <w:proofErr w:type="gramEnd"/>
      <w:r>
        <w:rPr>
          <w:sz w:val="28"/>
          <w:szCs w:val="28"/>
        </w:rPr>
        <w:t xml:space="preserve"> that is subject to solicitor-client privilege, including communications necessary for that purpose;</w:t>
      </w:r>
    </w:p>
    <w:p w:rsidR="00AE678F" w:rsidRDefault="00AE678F">
      <w:pPr>
        <w:rPr>
          <w:sz w:val="28"/>
          <w:szCs w:val="28"/>
        </w:rPr>
      </w:pPr>
      <w:r>
        <w:rPr>
          <w:sz w:val="28"/>
          <w:szCs w:val="28"/>
        </w:rPr>
        <w:t xml:space="preserve">(g) </w:t>
      </w:r>
      <w:proofErr w:type="gramStart"/>
      <w:r>
        <w:rPr>
          <w:sz w:val="28"/>
          <w:szCs w:val="28"/>
        </w:rPr>
        <w:t>a</w:t>
      </w:r>
      <w:proofErr w:type="gramEnd"/>
      <w:r>
        <w:rPr>
          <w:sz w:val="28"/>
          <w:szCs w:val="28"/>
        </w:rPr>
        <w:t xml:space="preserve"> matter in respect of which a council, board, committee or other body may hold a closed meeting under another Act.</w:t>
      </w:r>
    </w:p>
    <w:p w:rsidR="00AE678F" w:rsidRDefault="00AE678F">
      <w:pPr>
        <w:rPr>
          <w:sz w:val="28"/>
          <w:szCs w:val="28"/>
        </w:rPr>
      </w:pPr>
    </w:p>
    <w:p w:rsidR="00AE678F" w:rsidRDefault="00AE678F">
      <w:pPr>
        <w:rPr>
          <w:sz w:val="28"/>
          <w:szCs w:val="28"/>
        </w:rPr>
      </w:pPr>
      <w:r>
        <w:rPr>
          <w:sz w:val="28"/>
          <w:szCs w:val="28"/>
        </w:rPr>
        <w:t>Section 239 also requires that before a council moves into closed session it shall pass a resolution at a public meeting indicating that there is to be a</w:t>
      </w:r>
    </w:p>
    <w:p w:rsidR="00957A80" w:rsidRDefault="00AE678F">
      <w:pPr>
        <w:rPr>
          <w:iCs/>
          <w:sz w:val="28"/>
          <w:szCs w:val="28"/>
        </w:rPr>
      </w:pPr>
      <w:proofErr w:type="gramStart"/>
      <w:r>
        <w:rPr>
          <w:sz w:val="28"/>
          <w:szCs w:val="28"/>
        </w:rPr>
        <w:t>closed</w:t>
      </w:r>
      <w:proofErr w:type="gramEnd"/>
      <w:r>
        <w:rPr>
          <w:sz w:val="28"/>
          <w:szCs w:val="28"/>
        </w:rPr>
        <w:t xml:space="preserve"> meeting. The resolution must also include </w:t>
      </w:r>
      <w:r w:rsidRPr="00537EB7">
        <w:rPr>
          <w:sz w:val="28"/>
          <w:szCs w:val="28"/>
        </w:rPr>
        <w:t>“</w:t>
      </w:r>
      <w:r w:rsidRPr="00537EB7">
        <w:rPr>
          <w:iCs/>
          <w:sz w:val="28"/>
          <w:szCs w:val="28"/>
        </w:rPr>
        <w:t>the general nature of the</w:t>
      </w:r>
      <w:r>
        <w:rPr>
          <w:i/>
          <w:iCs/>
          <w:sz w:val="28"/>
          <w:szCs w:val="28"/>
        </w:rPr>
        <w:t xml:space="preserve"> </w:t>
      </w:r>
      <w:r w:rsidRPr="00537EB7">
        <w:rPr>
          <w:iCs/>
          <w:sz w:val="28"/>
          <w:szCs w:val="28"/>
        </w:rPr>
        <w:t>matter to be considered at the closed meeting</w:t>
      </w:r>
      <w:r>
        <w:rPr>
          <w:i/>
          <w:iCs/>
          <w:sz w:val="28"/>
          <w:szCs w:val="28"/>
        </w:rPr>
        <w:t>”.</w:t>
      </w:r>
    </w:p>
    <w:p w:rsidR="00AE678F" w:rsidRDefault="00AE678F">
      <w:pPr>
        <w:rPr>
          <w:i/>
          <w:iCs/>
          <w:sz w:val="28"/>
          <w:szCs w:val="28"/>
        </w:rPr>
      </w:pPr>
      <w:r>
        <w:rPr>
          <w:i/>
          <w:iCs/>
          <w:sz w:val="28"/>
          <w:szCs w:val="28"/>
        </w:rPr>
        <w:t xml:space="preserve"> </w:t>
      </w:r>
    </w:p>
    <w:p w:rsidR="00AE678F" w:rsidRPr="00751707" w:rsidRDefault="00AE678F">
      <w:pPr>
        <w:rPr>
          <w:sz w:val="28"/>
          <w:szCs w:val="28"/>
        </w:rPr>
      </w:pPr>
      <w:r>
        <w:rPr>
          <w:sz w:val="28"/>
          <w:szCs w:val="28"/>
        </w:rPr>
        <w:t xml:space="preserve">Finally, subsections 239(5) and (6) limit the actions that may be taken by the Council at the closed session. </w:t>
      </w:r>
      <w:r w:rsidRPr="00751707">
        <w:rPr>
          <w:sz w:val="28"/>
          <w:szCs w:val="28"/>
        </w:rPr>
        <w:t>Votes may be taken at the closed session only</w:t>
      </w:r>
    </w:p>
    <w:p w:rsidR="00751707" w:rsidRDefault="00AE678F">
      <w:pPr>
        <w:rPr>
          <w:sz w:val="28"/>
          <w:szCs w:val="28"/>
        </w:rPr>
      </w:pPr>
      <w:proofErr w:type="gramStart"/>
      <w:r w:rsidRPr="00751707">
        <w:rPr>
          <w:sz w:val="28"/>
          <w:szCs w:val="28"/>
        </w:rPr>
        <w:t>for</w:t>
      </w:r>
      <w:proofErr w:type="gramEnd"/>
      <w:r w:rsidRPr="00751707">
        <w:rPr>
          <w:sz w:val="28"/>
          <w:szCs w:val="28"/>
        </w:rPr>
        <w:t xml:space="preserve"> procedural matters or for giving direction or instructions to staff or persons retained by the municipality.</w:t>
      </w:r>
    </w:p>
    <w:p w:rsidR="00957A80" w:rsidRDefault="00957A80">
      <w:pPr>
        <w:rPr>
          <w:sz w:val="28"/>
          <w:szCs w:val="28"/>
        </w:rPr>
      </w:pPr>
    </w:p>
    <w:p w:rsidR="00290249" w:rsidRDefault="00991B60">
      <w:pPr>
        <w:rPr>
          <w:sz w:val="28"/>
          <w:szCs w:val="28"/>
        </w:rPr>
      </w:pPr>
      <w:r>
        <w:rPr>
          <w:sz w:val="28"/>
          <w:szCs w:val="28"/>
        </w:rPr>
        <w:t>T</w:t>
      </w:r>
      <w:r w:rsidR="00AE678F">
        <w:rPr>
          <w:sz w:val="28"/>
          <w:szCs w:val="28"/>
        </w:rPr>
        <w:t xml:space="preserve">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Accordingly, the role of the investigator is to examine the </w:t>
      </w:r>
      <w:r w:rsidR="00AE678F">
        <w:rPr>
          <w:i/>
          <w:iCs/>
          <w:sz w:val="28"/>
          <w:szCs w:val="28"/>
        </w:rPr>
        <w:t>process</w:t>
      </w:r>
      <w:r w:rsidR="00AE678F">
        <w:rPr>
          <w:sz w:val="28"/>
          <w:szCs w:val="28"/>
        </w:rPr>
        <w:t xml:space="preserve"> followed and not the substance of any particular issue.</w:t>
      </w:r>
    </w:p>
    <w:p w:rsidR="001D1DD0" w:rsidRDefault="001D1DD0">
      <w:pPr>
        <w:rPr>
          <w:sz w:val="28"/>
          <w:szCs w:val="28"/>
        </w:rPr>
      </w:pPr>
    </w:p>
    <w:p w:rsidR="00991B60" w:rsidRDefault="00991B60">
      <w:pPr>
        <w:rPr>
          <w:b/>
          <w:sz w:val="28"/>
          <w:szCs w:val="28"/>
        </w:rPr>
      </w:pPr>
    </w:p>
    <w:p w:rsidR="009F613B" w:rsidRDefault="009F613B">
      <w:pPr>
        <w:rPr>
          <w:b/>
          <w:sz w:val="28"/>
          <w:szCs w:val="28"/>
        </w:rPr>
      </w:pPr>
      <w:r>
        <w:rPr>
          <w:b/>
          <w:sz w:val="28"/>
          <w:szCs w:val="28"/>
        </w:rPr>
        <w:lastRenderedPageBreak/>
        <w:t>FACTUAL BACKGROUND</w:t>
      </w:r>
      <w:r w:rsidR="00033C05">
        <w:rPr>
          <w:b/>
          <w:sz w:val="28"/>
          <w:szCs w:val="28"/>
        </w:rPr>
        <w:t xml:space="preserve"> </w:t>
      </w:r>
    </w:p>
    <w:p w:rsidR="00991B60" w:rsidRDefault="00991B60" w:rsidP="00991B60">
      <w:pPr>
        <w:rPr>
          <w:sz w:val="28"/>
          <w:szCs w:val="28"/>
          <w:lang w:val="en-US"/>
        </w:rPr>
      </w:pPr>
    </w:p>
    <w:p w:rsidR="00991B60" w:rsidRDefault="008573DE" w:rsidP="00991B60">
      <w:pPr>
        <w:rPr>
          <w:sz w:val="28"/>
          <w:szCs w:val="28"/>
          <w:lang w:val="en-US"/>
        </w:rPr>
      </w:pPr>
      <w:r>
        <w:rPr>
          <w:sz w:val="28"/>
          <w:szCs w:val="28"/>
          <w:lang w:val="en-US"/>
        </w:rPr>
        <w:t>Since 2008</w:t>
      </w:r>
      <w:r w:rsidR="00991B60">
        <w:rPr>
          <w:sz w:val="28"/>
          <w:szCs w:val="28"/>
          <w:lang w:val="en-US"/>
        </w:rPr>
        <w:t xml:space="preserve"> the </w:t>
      </w:r>
      <w:r>
        <w:rPr>
          <w:sz w:val="28"/>
          <w:szCs w:val="28"/>
          <w:lang w:val="en-US"/>
        </w:rPr>
        <w:t>owner</w:t>
      </w:r>
      <w:r w:rsidR="00991B60">
        <w:rPr>
          <w:sz w:val="28"/>
          <w:szCs w:val="28"/>
          <w:lang w:val="en-US"/>
        </w:rPr>
        <w:t xml:space="preserve"> of the Bath Academy </w:t>
      </w:r>
      <w:r>
        <w:rPr>
          <w:sz w:val="28"/>
          <w:szCs w:val="28"/>
          <w:lang w:val="en-US"/>
        </w:rPr>
        <w:t xml:space="preserve">has </w:t>
      </w:r>
      <w:r w:rsidR="00991B60">
        <w:rPr>
          <w:sz w:val="28"/>
          <w:szCs w:val="28"/>
          <w:lang w:val="en-US"/>
        </w:rPr>
        <w:t xml:space="preserve">attempted to </w:t>
      </w:r>
      <w:r w:rsidR="003D4D96">
        <w:rPr>
          <w:sz w:val="28"/>
          <w:szCs w:val="28"/>
          <w:lang w:val="en-US"/>
        </w:rPr>
        <w:t>establish</w:t>
      </w:r>
      <w:r w:rsidR="00991B60">
        <w:rPr>
          <w:sz w:val="28"/>
          <w:szCs w:val="28"/>
          <w:lang w:val="en-US"/>
        </w:rPr>
        <w:t xml:space="preserve"> an art gallery in a </w:t>
      </w:r>
      <w:r>
        <w:rPr>
          <w:sz w:val="28"/>
          <w:szCs w:val="28"/>
          <w:lang w:val="en-US"/>
        </w:rPr>
        <w:t xml:space="preserve">large </w:t>
      </w:r>
      <w:r w:rsidR="00991B60">
        <w:rPr>
          <w:sz w:val="28"/>
          <w:szCs w:val="28"/>
          <w:lang w:val="en-US"/>
        </w:rPr>
        <w:t>heritage building in the picturesque Village of Bath</w:t>
      </w:r>
      <w:r>
        <w:rPr>
          <w:sz w:val="28"/>
          <w:szCs w:val="28"/>
          <w:lang w:val="en-US"/>
        </w:rPr>
        <w:t>. After initialing dealing with a major insurance issue</w:t>
      </w:r>
      <w:r w:rsidR="00991B60">
        <w:rPr>
          <w:sz w:val="28"/>
          <w:szCs w:val="28"/>
          <w:lang w:val="en-US"/>
        </w:rPr>
        <w:t xml:space="preserve"> she </w:t>
      </w:r>
      <w:r>
        <w:rPr>
          <w:sz w:val="28"/>
          <w:szCs w:val="28"/>
          <w:lang w:val="en-US"/>
        </w:rPr>
        <w:t>then</w:t>
      </w:r>
      <w:r w:rsidR="00991B60">
        <w:rPr>
          <w:sz w:val="28"/>
          <w:szCs w:val="28"/>
          <w:lang w:val="en-US"/>
        </w:rPr>
        <w:t xml:space="preserve"> </w:t>
      </w:r>
      <w:r>
        <w:rPr>
          <w:sz w:val="28"/>
          <w:szCs w:val="28"/>
          <w:lang w:val="en-US"/>
        </w:rPr>
        <w:t>faced</w:t>
      </w:r>
      <w:r w:rsidR="00991B60">
        <w:rPr>
          <w:sz w:val="28"/>
          <w:szCs w:val="28"/>
          <w:lang w:val="en-US"/>
        </w:rPr>
        <w:t xml:space="preserve"> </w:t>
      </w:r>
      <w:r>
        <w:rPr>
          <w:sz w:val="28"/>
          <w:szCs w:val="28"/>
          <w:lang w:val="en-US"/>
        </w:rPr>
        <w:t xml:space="preserve">a series of </w:t>
      </w:r>
      <w:r w:rsidR="00991B60">
        <w:rPr>
          <w:sz w:val="28"/>
          <w:szCs w:val="28"/>
          <w:lang w:val="en-US"/>
        </w:rPr>
        <w:t>issues with the Township including 1) property taxes, 2) water rates, 3</w:t>
      </w:r>
      <w:r>
        <w:rPr>
          <w:sz w:val="28"/>
          <w:szCs w:val="28"/>
          <w:lang w:val="en-US"/>
        </w:rPr>
        <w:t>) zoning</w:t>
      </w:r>
      <w:r w:rsidR="00991B60">
        <w:rPr>
          <w:sz w:val="28"/>
          <w:szCs w:val="28"/>
          <w:lang w:val="en-US"/>
        </w:rPr>
        <w:t xml:space="preserve">, 4) parking and 5) the development of a skateboard facility on abutting lands. At the time of the investigation the gallery </w:t>
      </w:r>
      <w:r w:rsidR="004D6BD5">
        <w:rPr>
          <w:sz w:val="28"/>
          <w:szCs w:val="28"/>
          <w:lang w:val="en-US"/>
        </w:rPr>
        <w:t>had</w:t>
      </w:r>
      <w:r w:rsidR="00991B60">
        <w:rPr>
          <w:sz w:val="28"/>
          <w:szCs w:val="28"/>
          <w:lang w:val="en-US"/>
        </w:rPr>
        <w:t xml:space="preserve"> closed and the property was for sale. </w:t>
      </w:r>
    </w:p>
    <w:p w:rsidR="00991B60" w:rsidRDefault="00991B60" w:rsidP="00991B60">
      <w:pPr>
        <w:rPr>
          <w:sz w:val="28"/>
          <w:szCs w:val="28"/>
          <w:lang w:val="en-US"/>
        </w:rPr>
      </w:pPr>
    </w:p>
    <w:p w:rsidR="00991B60" w:rsidRDefault="00991B60" w:rsidP="00991B60">
      <w:pPr>
        <w:rPr>
          <w:sz w:val="28"/>
          <w:szCs w:val="28"/>
          <w:lang w:val="en-US"/>
        </w:rPr>
      </w:pPr>
      <w:r>
        <w:rPr>
          <w:sz w:val="28"/>
          <w:szCs w:val="28"/>
          <w:lang w:val="en-US"/>
        </w:rPr>
        <w:t xml:space="preserve">Although Amberley Gavel Ltd. recognizes the importance of the above issues to the complainant, we reiterate that the jurisdiction granted to an investigator under the Municipal Act is narrow in scope and the comments in this report must accordingly be limited to </w:t>
      </w:r>
      <w:r w:rsidRPr="00957A80">
        <w:rPr>
          <w:i/>
          <w:sz w:val="28"/>
          <w:szCs w:val="28"/>
          <w:lang w:val="en-US"/>
        </w:rPr>
        <w:t>the procedural</w:t>
      </w:r>
      <w:r>
        <w:rPr>
          <w:sz w:val="28"/>
          <w:szCs w:val="28"/>
          <w:lang w:val="en-US"/>
        </w:rPr>
        <w:t xml:space="preserve"> issues that fall within the jurisdiction of a closed meeting investigator. </w:t>
      </w:r>
      <w:r w:rsidR="004D6BD5">
        <w:rPr>
          <w:sz w:val="28"/>
          <w:szCs w:val="28"/>
          <w:lang w:val="en-US"/>
        </w:rPr>
        <w:t xml:space="preserve">We cannot </w:t>
      </w:r>
      <w:r w:rsidR="008573DE">
        <w:rPr>
          <w:sz w:val="28"/>
          <w:szCs w:val="28"/>
          <w:lang w:val="en-US"/>
        </w:rPr>
        <w:t>opine on the background issues.</w:t>
      </w:r>
    </w:p>
    <w:p w:rsidR="00991B60" w:rsidRDefault="00991B60" w:rsidP="00991B60">
      <w:pPr>
        <w:rPr>
          <w:sz w:val="28"/>
          <w:szCs w:val="28"/>
          <w:lang w:val="en-US"/>
        </w:rPr>
      </w:pPr>
    </w:p>
    <w:p w:rsidR="0088656E" w:rsidRDefault="0088656E">
      <w:pPr>
        <w:rPr>
          <w:i/>
          <w:sz w:val="28"/>
          <w:szCs w:val="28"/>
        </w:rPr>
      </w:pPr>
      <w:r>
        <w:rPr>
          <w:i/>
          <w:sz w:val="28"/>
          <w:szCs w:val="28"/>
        </w:rPr>
        <w:t>The Closed Session Meetings</w:t>
      </w:r>
    </w:p>
    <w:p w:rsidR="00FD163C" w:rsidRDefault="00FD163C">
      <w:pPr>
        <w:rPr>
          <w:i/>
          <w:sz w:val="28"/>
          <w:szCs w:val="28"/>
        </w:rPr>
      </w:pPr>
    </w:p>
    <w:p w:rsidR="00FD163C" w:rsidRPr="00FD163C" w:rsidRDefault="00FD163C">
      <w:pPr>
        <w:rPr>
          <w:sz w:val="28"/>
          <w:szCs w:val="28"/>
        </w:rPr>
      </w:pPr>
      <w:r>
        <w:rPr>
          <w:sz w:val="28"/>
          <w:szCs w:val="28"/>
        </w:rPr>
        <w:t>The regular practice in Loyalist Township is for Council to go into closed session, if necessary</w:t>
      </w:r>
      <w:r w:rsidR="00D25A51">
        <w:rPr>
          <w:sz w:val="28"/>
          <w:szCs w:val="28"/>
        </w:rPr>
        <w:t>,</w:t>
      </w:r>
      <w:r>
        <w:rPr>
          <w:sz w:val="28"/>
          <w:szCs w:val="28"/>
        </w:rPr>
        <w:t xml:space="preserve"> at 6 P.M. prior to the regular open session Council meeting which normally </w:t>
      </w:r>
      <w:r w:rsidR="00D25A51">
        <w:rPr>
          <w:sz w:val="28"/>
          <w:szCs w:val="28"/>
        </w:rPr>
        <w:t xml:space="preserve">is </w:t>
      </w:r>
      <w:r>
        <w:rPr>
          <w:sz w:val="28"/>
          <w:szCs w:val="28"/>
        </w:rPr>
        <w:t>scheduled to commence at 7 P.M.</w:t>
      </w:r>
      <w:r w:rsidR="0013708F">
        <w:rPr>
          <w:sz w:val="28"/>
          <w:szCs w:val="28"/>
        </w:rPr>
        <w:t xml:space="preserve"> The four closed session meeting in which the Bath Academy and/or its proprietor were discussed </w:t>
      </w:r>
      <w:r w:rsidR="00D25A51">
        <w:rPr>
          <w:sz w:val="28"/>
          <w:szCs w:val="28"/>
        </w:rPr>
        <w:t>followed this regular practice:</w:t>
      </w:r>
    </w:p>
    <w:p w:rsidR="0088656E" w:rsidRPr="00B66FED" w:rsidRDefault="0088656E">
      <w:pPr>
        <w:rPr>
          <w:sz w:val="28"/>
          <w:szCs w:val="28"/>
        </w:rPr>
      </w:pPr>
    </w:p>
    <w:p w:rsidR="00621703" w:rsidRDefault="005B78C4">
      <w:pPr>
        <w:rPr>
          <w:i/>
          <w:sz w:val="28"/>
          <w:szCs w:val="28"/>
        </w:rPr>
      </w:pPr>
      <w:r>
        <w:rPr>
          <w:i/>
          <w:sz w:val="28"/>
          <w:szCs w:val="28"/>
        </w:rPr>
        <w:t>September 26</w:t>
      </w:r>
      <w:r w:rsidR="00621703">
        <w:rPr>
          <w:i/>
          <w:sz w:val="28"/>
          <w:szCs w:val="28"/>
        </w:rPr>
        <w:t>, 201</w:t>
      </w:r>
      <w:r>
        <w:rPr>
          <w:i/>
          <w:sz w:val="28"/>
          <w:szCs w:val="28"/>
        </w:rPr>
        <w:t>1</w:t>
      </w:r>
    </w:p>
    <w:p w:rsidR="005B78C4" w:rsidRDefault="005B78C4">
      <w:pPr>
        <w:rPr>
          <w:i/>
          <w:sz w:val="28"/>
          <w:szCs w:val="28"/>
        </w:rPr>
      </w:pPr>
    </w:p>
    <w:p w:rsidR="005B78C4" w:rsidRDefault="00100149">
      <w:pPr>
        <w:rPr>
          <w:sz w:val="28"/>
          <w:szCs w:val="28"/>
        </w:rPr>
      </w:pPr>
      <w:r>
        <w:rPr>
          <w:sz w:val="28"/>
          <w:szCs w:val="28"/>
        </w:rPr>
        <w:t>Th</w:t>
      </w:r>
      <w:r w:rsidR="00FD163C">
        <w:rPr>
          <w:sz w:val="28"/>
          <w:szCs w:val="28"/>
        </w:rPr>
        <w:t>e Minutes of Council for September 26</w:t>
      </w:r>
      <w:r w:rsidR="00FD163C" w:rsidRPr="00FD163C">
        <w:rPr>
          <w:sz w:val="28"/>
          <w:szCs w:val="28"/>
          <w:vertAlign w:val="superscript"/>
        </w:rPr>
        <w:t>th</w:t>
      </w:r>
      <w:r w:rsidR="00FD163C">
        <w:rPr>
          <w:sz w:val="28"/>
          <w:szCs w:val="28"/>
        </w:rPr>
        <w:t>, 2011</w:t>
      </w:r>
      <w:r w:rsidR="005B78C4">
        <w:rPr>
          <w:sz w:val="28"/>
          <w:szCs w:val="28"/>
        </w:rPr>
        <w:t xml:space="preserve"> </w:t>
      </w:r>
      <w:r w:rsidR="00FD163C">
        <w:rPr>
          <w:sz w:val="28"/>
          <w:szCs w:val="28"/>
        </w:rPr>
        <w:t>indicate that a resolution was moved at the commencement of Council “to proceed into Closed Session as permitted under the Municipal Act to consider:</w:t>
      </w:r>
    </w:p>
    <w:p w:rsidR="00FD163C" w:rsidRDefault="00FD163C" w:rsidP="00FD163C">
      <w:pPr>
        <w:pStyle w:val="ListParagraph"/>
        <w:numPr>
          <w:ilvl w:val="0"/>
          <w:numId w:val="23"/>
        </w:numPr>
        <w:rPr>
          <w:sz w:val="28"/>
          <w:szCs w:val="28"/>
        </w:rPr>
      </w:pPr>
      <w:r>
        <w:rPr>
          <w:sz w:val="28"/>
          <w:szCs w:val="28"/>
        </w:rPr>
        <w:t>A proposed or pending acquisition or disposition of land</w:t>
      </w:r>
    </w:p>
    <w:p w:rsidR="00FD163C" w:rsidRDefault="00FD163C" w:rsidP="00FD163C">
      <w:pPr>
        <w:pStyle w:val="ListParagraph"/>
        <w:numPr>
          <w:ilvl w:val="0"/>
          <w:numId w:val="23"/>
        </w:numPr>
        <w:rPr>
          <w:sz w:val="28"/>
          <w:szCs w:val="28"/>
        </w:rPr>
      </w:pPr>
      <w:r>
        <w:rPr>
          <w:sz w:val="28"/>
          <w:szCs w:val="28"/>
        </w:rPr>
        <w:t>Litigation or potential litigation</w:t>
      </w:r>
    </w:p>
    <w:p w:rsidR="00FD163C" w:rsidRDefault="00FD163C" w:rsidP="00FD163C">
      <w:pPr>
        <w:pStyle w:val="ListParagraph"/>
        <w:numPr>
          <w:ilvl w:val="0"/>
          <w:numId w:val="23"/>
        </w:numPr>
        <w:rPr>
          <w:sz w:val="28"/>
          <w:szCs w:val="28"/>
        </w:rPr>
      </w:pPr>
      <w:r>
        <w:rPr>
          <w:sz w:val="28"/>
          <w:szCs w:val="28"/>
        </w:rPr>
        <w:t>Personal matters about an identifiable individual</w:t>
      </w:r>
    </w:p>
    <w:p w:rsidR="00991B60" w:rsidRDefault="00991B60" w:rsidP="00FD163C">
      <w:pPr>
        <w:rPr>
          <w:sz w:val="28"/>
          <w:szCs w:val="28"/>
        </w:rPr>
      </w:pPr>
    </w:p>
    <w:p w:rsidR="00FC14E7" w:rsidRDefault="00FD163C" w:rsidP="00FD163C">
      <w:pPr>
        <w:rPr>
          <w:sz w:val="28"/>
          <w:szCs w:val="28"/>
        </w:rPr>
      </w:pPr>
      <w:r>
        <w:rPr>
          <w:sz w:val="28"/>
          <w:szCs w:val="28"/>
        </w:rPr>
        <w:t>The first and third issues itemized above related to the</w:t>
      </w:r>
      <w:r w:rsidR="00EF78DD">
        <w:rPr>
          <w:sz w:val="28"/>
          <w:szCs w:val="28"/>
        </w:rPr>
        <w:t xml:space="preserve"> </w:t>
      </w:r>
      <w:r>
        <w:rPr>
          <w:sz w:val="28"/>
          <w:szCs w:val="28"/>
        </w:rPr>
        <w:t xml:space="preserve">potential acquisition of </w:t>
      </w:r>
      <w:r w:rsidR="00991B60">
        <w:rPr>
          <w:sz w:val="28"/>
          <w:szCs w:val="28"/>
        </w:rPr>
        <w:t>a piece of Township property</w:t>
      </w:r>
      <w:r w:rsidR="00D25A51">
        <w:rPr>
          <w:sz w:val="28"/>
          <w:szCs w:val="28"/>
        </w:rPr>
        <w:t xml:space="preserve"> </w:t>
      </w:r>
      <w:r w:rsidR="00EF78DD">
        <w:rPr>
          <w:sz w:val="28"/>
          <w:szCs w:val="28"/>
        </w:rPr>
        <w:t xml:space="preserve">and the appointment of individuals to </w:t>
      </w:r>
      <w:r w:rsidR="00991B60">
        <w:rPr>
          <w:sz w:val="28"/>
          <w:szCs w:val="28"/>
        </w:rPr>
        <w:t xml:space="preserve">a municipal </w:t>
      </w:r>
      <w:r w:rsidR="009B0653">
        <w:rPr>
          <w:sz w:val="28"/>
          <w:szCs w:val="28"/>
        </w:rPr>
        <w:t>committee</w:t>
      </w:r>
      <w:r w:rsidR="00EF78DD">
        <w:rPr>
          <w:sz w:val="28"/>
          <w:szCs w:val="28"/>
        </w:rPr>
        <w:t>, matters unrelated to the complaint filed. The second issue – “</w:t>
      </w:r>
      <w:r w:rsidR="00FC14E7">
        <w:rPr>
          <w:sz w:val="28"/>
          <w:szCs w:val="28"/>
        </w:rPr>
        <w:t>litigation or potential litigation” involved the consideration of a legal opinion received from the Township’s legal counsel</w:t>
      </w:r>
      <w:r w:rsidR="00D25A51">
        <w:rPr>
          <w:sz w:val="28"/>
          <w:szCs w:val="28"/>
        </w:rPr>
        <w:t xml:space="preserve">. This legal opinion had been sought </w:t>
      </w:r>
      <w:r w:rsidR="00FC14E7">
        <w:rPr>
          <w:sz w:val="28"/>
          <w:szCs w:val="28"/>
        </w:rPr>
        <w:t xml:space="preserve">after the </w:t>
      </w:r>
      <w:r w:rsidR="00EF78DD">
        <w:rPr>
          <w:sz w:val="28"/>
          <w:szCs w:val="28"/>
        </w:rPr>
        <w:t xml:space="preserve">Mayor had received an email from the owner of the Bath </w:t>
      </w:r>
      <w:r w:rsidR="00EF78DD">
        <w:rPr>
          <w:sz w:val="28"/>
          <w:szCs w:val="28"/>
        </w:rPr>
        <w:lastRenderedPageBreak/>
        <w:t>Academy all</w:t>
      </w:r>
      <w:r w:rsidR="00FC14E7">
        <w:rPr>
          <w:sz w:val="28"/>
          <w:szCs w:val="28"/>
        </w:rPr>
        <w:t>eging that the construction of a skateboard facility in the park abutting the Academy would “negatively impact” her property.</w:t>
      </w:r>
    </w:p>
    <w:p w:rsidR="00FC14E7" w:rsidRDefault="00FC14E7" w:rsidP="00FD163C">
      <w:pPr>
        <w:rPr>
          <w:sz w:val="28"/>
          <w:szCs w:val="28"/>
        </w:rPr>
      </w:pPr>
    </w:p>
    <w:p w:rsidR="00FC14E7" w:rsidRDefault="009D2ADF" w:rsidP="00E32FB8">
      <w:pPr>
        <w:rPr>
          <w:sz w:val="28"/>
          <w:szCs w:val="28"/>
        </w:rPr>
      </w:pPr>
      <w:r>
        <w:rPr>
          <w:sz w:val="28"/>
          <w:szCs w:val="28"/>
        </w:rPr>
        <w:t>Following the completion of the closed session portion of the council meeting t</w:t>
      </w:r>
      <w:r w:rsidR="00FC14E7">
        <w:rPr>
          <w:sz w:val="28"/>
          <w:szCs w:val="28"/>
        </w:rPr>
        <w:t xml:space="preserve">he Minutes of September 26, 2011 then indicate that Council passed a motion to rise and </w:t>
      </w:r>
      <w:proofErr w:type="gramStart"/>
      <w:r w:rsidR="00FC14E7">
        <w:rPr>
          <w:sz w:val="28"/>
          <w:szCs w:val="28"/>
        </w:rPr>
        <w:t xml:space="preserve">report </w:t>
      </w:r>
      <w:r w:rsidR="00E32FB8">
        <w:rPr>
          <w:sz w:val="28"/>
          <w:szCs w:val="28"/>
        </w:rPr>
        <w:t>.</w:t>
      </w:r>
      <w:proofErr w:type="gramEnd"/>
    </w:p>
    <w:p w:rsidR="002A60D6" w:rsidRDefault="002A60D6">
      <w:pPr>
        <w:rPr>
          <w:sz w:val="28"/>
          <w:szCs w:val="28"/>
        </w:rPr>
      </w:pPr>
    </w:p>
    <w:p w:rsidR="002A60D6" w:rsidRPr="002A60D6" w:rsidRDefault="009B0653">
      <w:pPr>
        <w:rPr>
          <w:i/>
          <w:sz w:val="28"/>
          <w:szCs w:val="28"/>
        </w:rPr>
      </w:pPr>
      <w:r>
        <w:rPr>
          <w:sz w:val="28"/>
          <w:szCs w:val="28"/>
        </w:rPr>
        <w:t>No</w:t>
      </w:r>
      <w:r w:rsidR="002A60D6">
        <w:rPr>
          <w:sz w:val="28"/>
          <w:szCs w:val="28"/>
        </w:rPr>
        <w:t xml:space="preserve"> mention was made of the “l</w:t>
      </w:r>
      <w:r w:rsidR="003D4D96">
        <w:rPr>
          <w:sz w:val="28"/>
          <w:szCs w:val="28"/>
        </w:rPr>
        <w:t>itigation</w:t>
      </w:r>
      <w:r w:rsidR="002A60D6">
        <w:rPr>
          <w:sz w:val="28"/>
          <w:szCs w:val="28"/>
        </w:rPr>
        <w:t xml:space="preserve">” matter discussed </w:t>
      </w:r>
      <w:r w:rsidR="00C84765">
        <w:rPr>
          <w:i/>
          <w:sz w:val="28"/>
          <w:szCs w:val="28"/>
        </w:rPr>
        <w:t>in camera</w:t>
      </w:r>
      <w:r w:rsidR="004A65F2">
        <w:rPr>
          <w:i/>
          <w:sz w:val="28"/>
          <w:szCs w:val="28"/>
        </w:rPr>
        <w:t>.</w:t>
      </w:r>
    </w:p>
    <w:p w:rsidR="002A60D6" w:rsidRPr="00FC14E7" w:rsidRDefault="002A60D6">
      <w:pPr>
        <w:rPr>
          <w:sz w:val="28"/>
          <w:szCs w:val="28"/>
        </w:rPr>
      </w:pPr>
    </w:p>
    <w:p w:rsidR="003E76A4" w:rsidRDefault="003E76A4" w:rsidP="00661625">
      <w:pPr>
        <w:rPr>
          <w:i/>
          <w:sz w:val="28"/>
          <w:szCs w:val="28"/>
        </w:rPr>
      </w:pPr>
      <w:r>
        <w:rPr>
          <w:i/>
          <w:sz w:val="28"/>
          <w:szCs w:val="28"/>
        </w:rPr>
        <w:t>November 2</w:t>
      </w:r>
      <w:r w:rsidR="002A60D6">
        <w:rPr>
          <w:i/>
          <w:sz w:val="28"/>
          <w:szCs w:val="28"/>
        </w:rPr>
        <w:t>8</w:t>
      </w:r>
      <w:r>
        <w:rPr>
          <w:i/>
          <w:sz w:val="28"/>
          <w:szCs w:val="28"/>
        </w:rPr>
        <w:t>, 201</w:t>
      </w:r>
      <w:r w:rsidR="002A60D6">
        <w:rPr>
          <w:i/>
          <w:sz w:val="28"/>
          <w:szCs w:val="28"/>
        </w:rPr>
        <w:t>1</w:t>
      </w:r>
    </w:p>
    <w:p w:rsidR="00C84765" w:rsidRDefault="00C84765" w:rsidP="00661625">
      <w:pPr>
        <w:rPr>
          <w:i/>
          <w:sz w:val="28"/>
          <w:szCs w:val="28"/>
        </w:rPr>
      </w:pPr>
    </w:p>
    <w:p w:rsidR="00C84765" w:rsidRDefault="00C84765" w:rsidP="00661625">
      <w:pPr>
        <w:rPr>
          <w:sz w:val="28"/>
          <w:szCs w:val="28"/>
        </w:rPr>
      </w:pPr>
      <w:r>
        <w:rPr>
          <w:sz w:val="28"/>
          <w:szCs w:val="28"/>
        </w:rPr>
        <w:t xml:space="preserve">At this Council meeting issues relating to the </w:t>
      </w:r>
      <w:r w:rsidR="009D2ADF">
        <w:rPr>
          <w:sz w:val="28"/>
          <w:szCs w:val="28"/>
        </w:rPr>
        <w:t>B</w:t>
      </w:r>
      <w:r>
        <w:rPr>
          <w:sz w:val="28"/>
          <w:szCs w:val="28"/>
        </w:rPr>
        <w:t>ath Academy were discussed both in open session and during the closed session portion of the meeting.</w:t>
      </w:r>
    </w:p>
    <w:p w:rsidR="00C84765" w:rsidRDefault="00C84765" w:rsidP="00661625">
      <w:pPr>
        <w:rPr>
          <w:sz w:val="28"/>
          <w:szCs w:val="28"/>
        </w:rPr>
      </w:pPr>
    </w:p>
    <w:p w:rsidR="00C84765" w:rsidRDefault="00C84765" w:rsidP="00661625">
      <w:pPr>
        <w:rPr>
          <w:sz w:val="28"/>
          <w:szCs w:val="28"/>
        </w:rPr>
      </w:pPr>
      <w:r>
        <w:rPr>
          <w:sz w:val="28"/>
          <w:szCs w:val="28"/>
        </w:rPr>
        <w:t>Prior to going into the closed session portion of this meeting a motion was passed “to proceed into Closed Session as permitted under the Municipal Act to consider:</w:t>
      </w:r>
    </w:p>
    <w:p w:rsidR="00C84765" w:rsidRPr="00100149" w:rsidRDefault="00100149" w:rsidP="00100149">
      <w:pPr>
        <w:rPr>
          <w:sz w:val="28"/>
          <w:szCs w:val="28"/>
        </w:rPr>
      </w:pPr>
      <w:proofErr w:type="spellStart"/>
      <w:proofErr w:type="gramStart"/>
      <w:r>
        <w:rPr>
          <w:sz w:val="28"/>
          <w:szCs w:val="28"/>
        </w:rPr>
        <w:t>i</w:t>
      </w:r>
      <w:proofErr w:type="spellEnd"/>
      <w:r>
        <w:rPr>
          <w:sz w:val="28"/>
          <w:szCs w:val="28"/>
        </w:rPr>
        <w:t>)</w:t>
      </w:r>
      <w:r w:rsidR="00C84765" w:rsidRPr="00100149">
        <w:rPr>
          <w:sz w:val="28"/>
          <w:szCs w:val="28"/>
        </w:rPr>
        <w:t>personal</w:t>
      </w:r>
      <w:proofErr w:type="gramEnd"/>
      <w:r w:rsidR="00C84765" w:rsidRPr="00100149">
        <w:rPr>
          <w:sz w:val="28"/>
          <w:szCs w:val="28"/>
        </w:rPr>
        <w:t xml:space="preserve"> matters about an identifiable individual, including municipal employees</w:t>
      </w:r>
    </w:p>
    <w:p w:rsidR="00C84765" w:rsidRDefault="00C84765" w:rsidP="00661625">
      <w:pPr>
        <w:rPr>
          <w:sz w:val="28"/>
          <w:szCs w:val="28"/>
        </w:rPr>
      </w:pPr>
      <w:r>
        <w:rPr>
          <w:sz w:val="28"/>
          <w:szCs w:val="28"/>
        </w:rPr>
        <w:t>ii</w:t>
      </w:r>
      <w:proofErr w:type="gramStart"/>
      <w:r>
        <w:rPr>
          <w:sz w:val="28"/>
          <w:szCs w:val="28"/>
        </w:rPr>
        <w:t>)litigation</w:t>
      </w:r>
      <w:proofErr w:type="gramEnd"/>
      <w:r>
        <w:rPr>
          <w:sz w:val="28"/>
          <w:szCs w:val="28"/>
        </w:rPr>
        <w:t xml:space="preserve"> or potential litigation</w:t>
      </w:r>
    </w:p>
    <w:p w:rsidR="00316898" w:rsidRDefault="00316898" w:rsidP="00661625">
      <w:pPr>
        <w:rPr>
          <w:sz w:val="28"/>
          <w:szCs w:val="28"/>
        </w:rPr>
      </w:pPr>
    </w:p>
    <w:p w:rsidR="00C84765" w:rsidRDefault="00C84765" w:rsidP="00661625">
      <w:pPr>
        <w:rPr>
          <w:sz w:val="28"/>
          <w:szCs w:val="28"/>
        </w:rPr>
      </w:pPr>
      <w:r>
        <w:rPr>
          <w:sz w:val="28"/>
          <w:szCs w:val="28"/>
        </w:rPr>
        <w:t xml:space="preserve">During the closed session Council considered a legal opinion relating to the Green Energy Act and a matter involving the Fire Department. </w:t>
      </w:r>
      <w:r w:rsidR="009D2ADF">
        <w:rPr>
          <w:sz w:val="28"/>
          <w:szCs w:val="28"/>
        </w:rPr>
        <w:t>Council then</w:t>
      </w:r>
      <w:r>
        <w:rPr>
          <w:sz w:val="28"/>
          <w:szCs w:val="28"/>
        </w:rPr>
        <w:t xml:space="preserve"> considered a report from the C.A.O. of the Township </w:t>
      </w:r>
      <w:r w:rsidR="00581D30">
        <w:rPr>
          <w:sz w:val="28"/>
          <w:szCs w:val="28"/>
        </w:rPr>
        <w:t xml:space="preserve">relating to </w:t>
      </w:r>
      <w:r w:rsidR="009D2ADF">
        <w:rPr>
          <w:sz w:val="28"/>
          <w:szCs w:val="28"/>
        </w:rPr>
        <w:t xml:space="preserve">three issues raised by the proprietor of the Bath Academy: </w:t>
      </w:r>
      <w:r w:rsidR="00581D30">
        <w:rPr>
          <w:sz w:val="28"/>
          <w:szCs w:val="28"/>
        </w:rPr>
        <w:t>1) property tax</w:t>
      </w:r>
      <w:r w:rsidR="009D2ADF">
        <w:rPr>
          <w:sz w:val="28"/>
          <w:szCs w:val="28"/>
        </w:rPr>
        <w:t>es</w:t>
      </w:r>
      <w:r w:rsidR="00581D30">
        <w:rPr>
          <w:sz w:val="28"/>
          <w:szCs w:val="28"/>
        </w:rPr>
        <w:t>,</w:t>
      </w:r>
      <w:r w:rsidR="00B57F07">
        <w:rPr>
          <w:sz w:val="28"/>
          <w:szCs w:val="28"/>
        </w:rPr>
        <w:t xml:space="preserve"> </w:t>
      </w:r>
      <w:r w:rsidR="00581D30">
        <w:rPr>
          <w:sz w:val="28"/>
          <w:szCs w:val="28"/>
        </w:rPr>
        <w:t>2)</w:t>
      </w:r>
      <w:r w:rsidR="004A65F2">
        <w:rPr>
          <w:sz w:val="28"/>
          <w:szCs w:val="28"/>
        </w:rPr>
        <w:t xml:space="preserve"> </w:t>
      </w:r>
      <w:r w:rsidR="00581D30">
        <w:rPr>
          <w:sz w:val="28"/>
          <w:szCs w:val="28"/>
        </w:rPr>
        <w:t xml:space="preserve">water and sewer rates and 3) </w:t>
      </w:r>
      <w:r w:rsidR="009D2ADF">
        <w:rPr>
          <w:sz w:val="28"/>
          <w:szCs w:val="28"/>
        </w:rPr>
        <w:t xml:space="preserve">a </w:t>
      </w:r>
      <w:r w:rsidR="00581D30">
        <w:rPr>
          <w:sz w:val="28"/>
          <w:szCs w:val="28"/>
        </w:rPr>
        <w:t xml:space="preserve">MFIPPA </w:t>
      </w:r>
      <w:r w:rsidR="009D2ADF">
        <w:rPr>
          <w:sz w:val="28"/>
          <w:szCs w:val="28"/>
        </w:rPr>
        <w:t xml:space="preserve">(Municipal Freedom of Information and Protection of Privacy) application. </w:t>
      </w:r>
      <w:r w:rsidR="00581D30">
        <w:rPr>
          <w:sz w:val="28"/>
          <w:szCs w:val="28"/>
        </w:rPr>
        <w:t xml:space="preserve">During the interview process the evidence </w:t>
      </w:r>
      <w:r w:rsidR="009D2ADF">
        <w:rPr>
          <w:sz w:val="28"/>
          <w:szCs w:val="28"/>
        </w:rPr>
        <w:t>indic</w:t>
      </w:r>
      <w:r w:rsidR="00581D30">
        <w:rPr>
          <w:sz w:val="28"/>
          <w:szCs w:val="28"/>
        </w:rPr>
        <w:t>ated that this report was considered in camera under the “litigation or potential litigation” exemption listed above.</w:t>
      </w:r>
      <w:r w:rsidR="00414049">
        <w:rPr>
          <w:sz w:val="28"/>
          <w:szCs w:val="28"/>
        </w:rPr>
        <w:t xml:space="preserve"> </w:t>
      </w:r>
      <w:r w:rsidR="009D2ADF">
        <w:rPr>
          <w:sz w:val="28"/>
          <w:szCs w:val="28"/>
        </w:rPr>
        <w:t>Evidence</w:t>
      </w:r>
      <w:r w:rsidR="00414049">
        <w:rPr>
          <w:sz w:val="28"/>
          <w:szCs w:val="28"/>
        </w:rPr>
        <w:t xml:space="preserve"> was also provided to the investigator that the owner of the Bath Academy</w:t>
      </w:r>
      <w:r w:rsidR="000E3D6B">
        <w:rPr>
          <w:sz w:val="28"/>
          <w:szCs w:val="28"/>
        </w:rPr>
        <w:t xml:space="preserve"> </w:t>
      </w:r>
      <w:r w:rsidR="00EC2477">
        <w:rPr>
          <w:sz w:val="28"/>
          <w:szCs w:val="28"/>
        </w:rPr>
        <w:t xml:space="preserve">had advised that she </w:t>
      </w:r>
      <w:r w:rsidR="000E3D6B">
        <w:rPr>
          <w:sz w:val="28"/>
          <w:szCs w:val="28"/>
        </w:rPr>
        <w:t xml:space="preserve">was considering legal proceedings to resolve </w:t>
      </w:r>
      <w:r w:rsidR="00EC2477">
        <w:rPr>
          <w:sz w:val="28"/>
          <w:szCs w:val="28"/>
        </w:rPr>
        <w:t xml:space="preserve">one or more of </w:t>
      </w:r>
      <w:r w:rsidR="000E3D6B">
        <w:rPr>
          <w:sz w:val="28"/>
          <w:szCs w:val="28"/>
        </w:rPr>
        <w:t>her grievances with the Township.</w:t>
      </w:r>
    </w:p>
    <w:p w:rsidR="00581D30" w:rsidRDefault="00581D30" w:rsidP="00661625">
      <w:pPr>
        <w:rPr>
          <w:sz w:val="28"/>
          <w:szCs w:val="28"/>
        </w:rPr>
      </w:pPr>
    </w:p>
    <w:p w:rsidR="00581D30" w:rsidRDefault="00581D30" w:rsidP="00661625">
      <w:pPr>
        <w:rPr>
          <w:sz w:val="28"/>
          <w:szCs w:val="28"/>
        </w:rPr>
      </w:pPr>
      <w:r>
        <w:rPr>
          <w:sz w:val="28"/>
          <w:szCs w:val="28"/>
        </w:rPr>
        <w:t>After the conclusion of the closed session portion of the Council meeting Council rose and reported as follows:</w:t>
      </w:r>
    </w:p>
    <w:p w:rsidR="00581D30" w:rsidRDefault="00581D30" w:rsidP="00661625">
      <w:pPr>
        <w:rPr>
          <w:sz w:val="28"/>
          <w:szCs w:val="28"/>
        </w:rPr>
      </w:pPr>
    </w:p>
    <w:p w:rsidR="00581D30" w:rsidRPr="00C84765" w:rsidRDefault="00581D30" w:rsidP="001E3EAA">
      <w:pPr>
        <w:ind w:left="720"/>
        <w:rPr>
          <w:sz w:val="28"/>
          <w:szCs w:val="28"/>
        </w:rPr>
      </w:pPr>
      <w:r>
        <w:rPr>
          <w:sz w:val="28"/>
          <w:szCs w:val="28"/>
        </w:rPr>
        <w:t>Mayor Lowry advised that two legal matters were discussed during the Closed Session portion of the meeting and two personnel matters were deferred.”</w:t>
      </w:r>
    </w:p>
    <w:p w:rsidR="002A60D6" w:rsidRDefault="002A60D6" w:rsidP="00661625">
      <w:pPr>
        <w:rPr>
          <w:i/>
          <w:sz w:val="28"/>
          <w:szCs w:val="28"/>
        </w:rPr>
      </w:pPr>
    </w:p>
    <w:p w:rsidR="002A60D6" w:rsidRDefault="00581D30" w:rsidP="00661625">
      <w:pPr>
        <w:rPr>
          <w:i/>
          <w:sz w:val="28"/>
          <w:szCs w:val="28"/>
        </w:rPr>
      </w:pPr>
      <w:r>
        <w:rPr>
          <w:i/>
          <w:sz w:val="28"/>
          <w:szCs w:val="28"/>
        </w:rPr>
        <w:lastRenderedPageBreak/>
        <w:t>June 11, 2012</w:t>
      </w:r>
    </w:p>
    <w:p w:rsidR="007725CA" w:rsidRDefault="007725CA" w:rsidP="00661625">
      <w:pPr>
        <w:rPr>
          <w:i/>
          <w:sz w:val="28"/>
          <w:szCs w:val="28"/>
        </w:rPr>
      </w:pPr>
    </w:p>
    <w:p w:rsidR="007725CA" w:rsidRDefault="007725CA" w:rsidP="00661625">
      <w:pPr>
        <w:rPr>
          <w:sz w:val="28"/>
          <w:szCs w:val="28"/>
        </w:rPr>
      </w:pPr>
      <w:r>
        <w:rPr>
          <w:sz w:val="28"/>
          <w:szCs w:val="28"/>
        </w:rPr>
        <w:t xml:space="preserve">On this date Council moved into closed session to consider </w:t>
      </w:r>
      <w:r w:rsidR="001E3EAA">
        <w:rPr>
          <w:sz w:val="28"/>
          <w:szCs w:val="28"/>
        </w:rPr>
        <w:t xml:space="preserve">a matter involving </w:t>
      </w:r>
      <w:r>
        <w:rPr>
          <w:sz w:val="28"/>
          <w:szCs w:val="28"/>
        </w:rPr>
        <w:t>“litigation or potential litigation”. The discussion of th</w:t>
      </w:r>
      <w:r w:rsidR="001E3EAA">
        <w:rPr>
          <w:sz w:val="28"/>
          <w:szCs w:val="28"/>
        </w:rPr>
        <w:t>is</w:t>
      </w:r>
      <w:r>
        <w:rPr>
          <w:sz w:val="28"/>
          <w:szCs w:val="28"/>
        </w:rPr>
        <w:t xml:space="preserve"> item was not completed by 7 P.M. when the open session portion of the meeting was scheduled so Council “suspended” the closed session meeting at 7 P.M. and reconvened the discussion at 8:40 P.M. following the conclusion of the regular Council meeting.</w:t>
      </w:r>
    </w:p>
    <w:p w:rsidR="007725CA" w:rsidRDefault="007725CA" w:rsidP="00661625">
      <w:pPr>
        <w:rPr>
          <w:sz w:val="28"/>
          <w:szCs w:val="28"/>
        </w:rPr>
      </w:pPr>
    </w:p>
    <w:p w:rsidR="007725CA" w:rsidRDefault="007725CA" w:rsidP="00661625">
      <w:pPr>
        <w:rPr>
          <w:sz w:val="28"/>
          <w:szCs w:val="28"/>
        </w:rPr>
      </w:pPr>
      <w:r>
        <w:rPr>
          <w:sz w:val="28"/>
          <w:szCs w:val="28"/>
        </w:rPr>
        <w:t xml:space="preserve">During the closed session portion of the meeting Council </w:t>
      </w:r>
      <w:r w:rsidR="001E3EAA">
        <w:rPr>
          <w:sz w:val="28"/>
          <w:szCs w:val="28"/>
        </w:rPr>
        <w:t xml:space="preserve">first </w:t>
      </w:r>
      <w:r>
        <w:rPr>
          <w:sz w:val="28"/>
          <w:szCs w:val="28"/>
        </w:rPr>
        <w:t xml:space="preserve">discussed </w:t>
      </w:r>
      <w:r w:rsidR="001E3EAA">
        <w:rPr>
          <w:sz w:val="28"/>
          <w:szCs w:val="28"/>
        </w:rPr>
        <w:t>two agreements with two separate</w:t>
      </w:r>
      <w:r>
        <w:rPr>
          <w:sz w:val="28"/>
          <w:szCs w:val="28"/>
        </w:rPr>
        <w:t xml:space="preserve"> compan</w:t>
      </w:r>
      <w:r w:rsidR="001E3EAA">
        <w:rPr>
          <w:sz w:val="28"/>
          <w:szCs w:val="28"/>
        </w:rPr>
        <w:t>ies</w:t>
      </w:r>
      <w:r>
        <w:rPr>
          <w:sz w:val="28"/>
          <w:szCs w:val="28"/>
        </w:rPr>
        <w:t xml:space="preserve"> establishing wind energy project</w:t>
      </w:r>
      <w:r w:rsidR="001E3EAA">
        <w:rPr>
          <w:sz w:val="28"/>
          <w:szCs w:val="28"/>
        </w:rPr>
        <w:t>s</w:t>
      </w:r>
      <w:r>
        <w:rPr>
          <w:sz w:val="28"/>
          <w:szCs w:val="28"/>
        </w:rPr>
        <w:t xml:space="preserve"> on Amherst Island</w:t>
      </w:r>
      <w:r w:rsidR="001E3EAA">
        <w:rPr>
          <w:sz w:val="28"/>
          <w:szCs w:val="28"/>
        </w:rPr>
        <w:t xml:space="preserve">. Council then reviewed </w:t>
      </w:r>
      <w:r>
        <w:rPr>
          <w:sz w:val="28"/>
          <w:szCs w:val="28"/>
        </w:rPr>
        <w:t xml:space="preserve">a letter received from the owner of the Bath Academy </w:t>
      </w:r>
      <w:r w:rsidR="001E3EAA">
        <w:rPr>
          <w:sz w:val="28"/>
          <w:szCs w:val="28"/>
        </w:rPr>
        <w:t>earlier that day</w:t>
      </w:r>
      <w:r>
        <w:rPr>
          <w:sz w:val="28"/>
          <w:szCs w:val="28"/>
        </w:rPr>
        <w:t xml:space="preserve"> in which she </w:t>
      </w:r>
      <w:r w:rsidR="00E62565">
        <w:rPr>
          <w:sz w:val="28"/>
          <w:szCs w:val="28"/>
        </w:rPr>
        <w:t>requested an amendment to the Minutes of the Council meeting dated May 28</w:t>
      </w:r>
      <w:r w:rsidR="00E62565" w:rsidRPr="00E62565">
        <w:rPr>
          <w:sz w:val="28"/>
          <w:szCs w:val="28"/>
          <w:vertAlign w:val="superscript"/>
        </w:rPr>
        <w:t>th</w:t>
      </w:r>
      <w:r w:rsidR="00E62565">
        <w:rPr>
          <w:sz w:val="28"/>
          <w:szCs w:val="28"/>
        </w:rPr>
        <w:t xml:space="preserve">, 2012 which she </w:t>
      </w:r>
      <w:r w:rsidR="001E3EAA">
        <w:rPr>
          <w:sz w:val="28"/>
          <w:szCs w:val="28"/>
        </w:rPr>
        <w:t xml:space="preserve">had </w:t>
      </w:r>
      <w:r w:rsidR="00E62565">
        <w:rPr>
          <w:sz w:val="28"/>
          <w:szCs w:val="28"/>
        </w:rPr>
        <w:t>attended</w:t>
      </w:r>
      <w:r w:rsidR="001E3EAA">
        <w:rPr>
          <w:sz w:val="28"/>
          <w:szCs w:val="28"/>
        </w:rPr>
        <w:t>.</w:t>
      </w:r>
      <w:r w:rsidR="00E62565">
        <w:rPr>
          <w:sz w:val="28"/>
          <w:szCs w:val="28"/>
        </w:rPr>
        <w:t xml:space="preserve"> </w:t>
      </w:r>
      <w:r w:rsidR="001E3EAA">
        <w:rPr>
          <w:sz w:val="28"/>
          <w:szCs w:val="28"/>
        </w:rPr>
        <w:t xml:space="preserve">The letter then proceeded to </w:t>
      </w:r>
      <w:r w:rsidR="00E62565">
        <w:rPr>
          <w:sz w:val="28"/>
          <w:szCs w:val="28"/>
        </w:rPr>
        <w:t>allege</w:t>
      </w:r>
      <w:r w:rsidR="001E3EAA">
        <w:rPr>
          <w:sz w:val="28"/>
          <w:szCs w:val="28"/>
        </w:rPr>
        <w:t xml:space="preserve"> that</w:t>
      </w:r>
      <w:r w:rsidR="00E62565">
        <w:rPr>
          <w:sz w:val="28"/>
          <w:szCs w:val="28"/>
        </w:rPr>
        <w:t xml:space="preserve"> a councillor </w:t>
      </w:r>
      <w:r w:rsidR="001E3EAA">
        <w:rPr>
          <w:sz w:val="28"/>
          <w:szCs w:val="28"/>
        </w:rPr>
        <w:t>had failed to</w:t>
      </w:r>
      <w:r w:rsidR="00E62565">
        <w:rPr>
          <w:sz w:val="28"/>
          <w:szCs w:val="28"/>
        </w:rPr>
        <w:t xml:space="preserve"> declare a conflict of interest at that </w:t>
      </w:r>
      <w:r w:rsidR="001E3EAA">
        <w:rPr>
          <w:sz w:val="28"/>
          <w:szCs w:val="28"/>
        </w:rPr>
        <w:t>May 28</w:t>
      </w:r>
      <w:r w:rsidR="001E3EAA" w:rsidRPr="001E3EAA">
        <w:rPr>
          <w:sz w:val="28"/>
          <w:szCs w:val="28"/>
          <w:vertAlign w:val="superscript"/>
        </w:rPr>
        <w:t>th</w:t>
      </w:r>
      <w:r w:rsidR="001E3EAA">
        <w:rPr>
          <w:sz w:val="28"/>
          <w:szCs w:val="28"/>
        </w:rPr>
        <w:t xml:space="preserve"> </w:t>
      </w:r>
      <w:r w:rsidR="00E62565">
        <w:rPr>
          <w:sz w:val="28"/>
          <w:szCs w:val="28"/>
        </w:rPr>
        <w:t xml:space="preserve">meeting and that disparaging remarks had been </w:t>
      </w:r>
      <w:r w:rsidR="003B0373">
        <w:rPr>
          <w:sz w:val="28"/>
          <w:szCs w:val="28"/>
        </w:rPr>
        <w:t xml:space="preserve">made </w:t>
      </w:r>
      <w:r w:rsidR="00E62565">
        <w:rPr>
          <w:sz w:val="28"/>
          <w:szCs w:val="28"/>
        </w:rPr>
        <w:t>against her in prior closed session meetings.</w:t>
      </w:r>
    </w:p>
    <w:p w:rsidR="00E62565" w:rsidRDefault="00E62565" w:rsidP="00661625">
      <w:pPr>
        <w:rPr>
          <w:sz w:val="28"/>
          <w:szCs w:val="28"/>
        </w:rPr>
      </w:pPr>
    </w:p>
    <w:p w:rsidR="00E62565" w:rsidRDefault="00E62565" w:rsidP="00661625">
      <w:pPr>
        <w:rPr>
          <w:sz w:val="28"/>
          <w:szCs w:val="28"/>
        </w:rPr>
      </w:pPr>
      <w:r>
        <w:rPr>
          <w:sz w:val="28"/>
          <w:szCs w:val="28"/>
        </w:rPr>
        <w:t>At the completion of the closed session Council rose and reported “that during the Closed Session portion of the meeting three legal matters were discussed”.</w:t>
      </w:r>
    </w:p>
    <w:p w:rsidR="00B57F07" w:rsidRDefault="00B57F07" w:rsidP="00661625">
      <w:pPr>
        <w:rPr>
          <w:sz w:val="28"/>
          <w:szCs w:val="28"/>
        </w:rPr>
      </w:pPr>
    </w:p>
    <w:p w:rsidR="00513D40" w:rsidRDefault="00513D40" w:rsidP="00661625">
      <w:pPr>
        <w:rPr>
          <w:i/>
          <w:sz w:val="28"/>
          <w:szCs w:val="28"/>
        </w:rPr>
      </w:pPr>
    </w:p>
    <w:p w:rsidR="00B57F07" w:rsidRDefault="00B57F07" w:rsidP="00661625">
      <w:pPr>
        <w:rPr>
          <w:i/>
          <w:sz w:val="28"/>
          <w:szCs w:val="28"/>
        </w:rPr>
      </w:pPr>
      <w:r>
        <w:rPr>
          <w:i/>
          <w:sz w:val="28"/>
          <w:szCs w:val="28"/>
        </w:rPr>
        <w:t>July 9</w:t>
      </w:r>
      <w:r w:rsidRPr="00B57F07">
        <w:rPr>
          <w:i/>
          <w:sz w:val="28"/>
          <w:szCs w:val="28"/>
          <w:vertAlign w:val="superscript"/>
        </w:rPr>
        <w:t>th</w:t>
      </w:r>
      <w:r>
        <w:rPr>
          <w:i/>
          <w:sz w:val="28"/>
          <w:szCs w:val="28"/>
        </w:rPr>
        <w:t>, 2012</w:t>
      </w:r>
    </w:p>
    <w:p w:rsidR="00B57F07" w:rsidRDefault="00B57F07" w:rsidP="00661625">
      <w:pPr>
        <w:rPr>
          <w:i/>
          <w:sz w:val="28"/>
          <w:szCs w:val="28"/>
        </w:rPr>
      </w:pPr>
    </w:p>
    <w:p w:rsidR="00B57F07" w:rsidRDefault="00B57F07" w:rsidP="00661625">
      <w:pPr>
        <w:rPr>
          <w:sz w:val="28"/>
          <w:szCs w:val="28"/>
        </w:rPr>
      </w:pPr>
      <w:r>
        <w:rPr>
          <w:sz w:val="28"/>
          <w:szCs w:val="28"/>
        </w:rPr>
        <w:t>On July 9</w:t>
      </w:r>
      <w:r w:rsidRPr="00B57F07">
        <w:rPr>
          <w:sz w:val="28"/>
          <w:szCs w:val="28"/>
          <w:vertAlign w:val="superscript"/>
        </w:rPr>
        <w:t>th</w:t>
      </w:r>
      <w:r>
        <w:rPr>
          <w:sz w:val="28"/>
          <w:szCs w:val="28"/>
        </w:rPr>
        <w:t xml:space="preserve">, 2012 </w:t>
      </w:r>
      <w:r w:rsidR="005A6BBF">
        <w:rPr>
          <w:sz w:val="28"/>
          <w:szCs w:val="28"/>
        </w:rPr>
        <w:t>the Council went into closed session to discuss matters involving:</w:t>
      </w:r>
    </w:p>
    <w:p w:rsidR="005A6BBF" w:rsidRDefault="005A6BBF" w:rsidP="00661625">
      <w:pPr>
        <w:rPr>
          <w:sz w:val="28"/>
          <w:szCs w:val="28"/>
        </w:rPr>
      </w:pPr>
    </w:p>
    <w:p w:rsidR="005A6BBF" w:rsidRDefault="005A6BBF" w:rsidP="005A6BBF">
      <w:pPr>
        <w:pStyle w:val="ListParagraph"/>
        <w:numPr>
          <w:ilvl w:val="0"/>
          <w:numId w:val="25"/>
        </w:numPr>
        <w:rPr>
          <w:sz w:val="28"/>
          <w:szCs w:val="28"/>
        </w:rPr>
      </w:pPr>
      <w:r>
        <w:rPr>
          <w:sz w:val="28"/>
          <w:szCs w:val="28"/>
        </w:rPr>
        <w:t>Litigation or potential litigation</w:t>
      </w:r>
    </w:p>
    <w:p w:rsidR="005A6BBF" w:rsidRDefault="005A6BBF" w:rsidP="005A6BBF">
      <w:pPr>
        <w:pStyle w:val="ListParagraph"/>
        <w:numPr>
          <w:ilvl w:val="0"/>
          <w:numId w:val="25"/>
        </w:numPr>
        <w:rPr>
          <w:sz w:val="28"/>
          <w:szCs w:val="28"/>
        </w:rPr>
      </w:pPr>
      <w:r>
        <w:rPr>
          <w:sz w:val="28"/>
          <w:szCs w:val="28"/>
        </w:rPr>
        <w:t>A personal matter including an identifiable individual including municipal employees</w:t>
      </w:r>
    </w:p>
    <w:p w:rsidR="00316898" w:rsidRDefault="00316898" w:rsidP="00316898">
      <w:pPr>
        <w:pStyle w:val="ListParagraph"/>
        <w:rPr>
          <w:sz w:val="28"/>
          <w:szCs w:val="28"/>
        </w:rPr>
      </w:pPr>
    </w:p>
    <w:p w:rsidR="00313E4C" w:rsidRDefault="00313E4C" w:rsidP="005A6BBF">
      <w:pPr>
        <w:rPr>
          <w:sz w:val="28"/>
          <w:szCs w:val="28"/>
        </w:rPr>
      </w:pPr>
    </w:p>
    <w:p w:rsidR="005A6BBF" w:rsidRDefault="005A6BBF" w:rsidP="005A6BBF">
      <w:pPr>
        <w:rPr>
          <w:sz w:val="28"/>
          <w:szCs w:val="28"/>
        </w:rPr>
      </w:pPr>
      <w:r>
        <w:rPr>
          <w:sz w:val="28"/>
          <w:szCs w:val="28"/>
        </w:rPr>
        <w:t xml:space="preserve">During the </w:t>
      </w:r>
      <w:r w:rsidR="001E3EAA">
        <w:rPr>
          <w:i/>
          <w:sz w:val="28"/>
          <w:szCs w:val="28"/>
        </w:rPr>
        <w:t xml:space="preserve">in camera </w:t>
      </w:r>
      <w:r>
        <w:rPr>
          <w:sz w:val="28"/>
          <w:szCs w:val="28"/>
        </w:rPr>
        <w:t xml:space="preserve">session Council discussed several items including a </w:t>
      </w:r>
      <w:r w:rsidR="001E3EAA">
        <w:rPr>
          <w:sz w:val="28"/>
          <w:szCs w:val="28"/>
        </w:rPr>
        <w:t>brief</w:t>
      </w:r>
      <w:r>
        <w:rPr>
          <w:sz w:val="28"/>
          <w:szCs w:val="28"/>
        </w:rPr>
        <w:t xml:space="preserve"> report from the Chief Administrative Officer of the Township which outlined the contents of a letter received from the proprietor of the Bath Academy dated June 12</w:t>
      </w:r>
      <w:r w:rsidRPr="005A6BBF">
        <w:rPr>
          <w:sz w:val="28"/>
          <w:szCs w:val="28"/>
          <w:vertAlign w:val="superscript"/>
        </w:rPr>
        <w:t>th</w:t>
      </w:r>
      <w:r>
        <w:rPr>
          <w:sz w:val="28"/>
          <w:szCs w:val="28"/>
        </w:rPr>
        <w:t>, 2012 (a separate letter from the one of the same date in which the proprietor asked for this investigation of closed sessions of Council). In the second letter dated June 12</w:t>
      </w:r>
      <w:r w:rsidRPr="005A6BBF">
        <w:rPr>
          <w:sz w:val="28"/>
          <w:szCs w:val="28"/>
          <w:vertAlign w:val="superscript"/>
        </w:rPr>
        <w:t>th</w:t>
      </w:r>
      <w:r>
        <w:rPr>
          <w:sz w:val="28"/>
          <w:szCs w:val="28"/>
        </w:rPr>
        <w:t xml:space="preserve">, 2012 the proprietor requested that the municipality conduct an investigation of “the conduct of municipal staff, Members of Council and appointees to subcommittees and/or ad hoc </w:t>
      </w:r>
      <w:r>
        <w:rPr>
          <w:sz w:val="28"/>
          <w:szCs w:val="28"/>
        </w:rPr>
        <w:lastRenderedPageBreak/>
        <w:t>committees of Council…” under the Township’s Code of Conduct</w:t>
      </w:r>
      <w:r w:rsidR="001E3EAA">
        <w:rPr>
          <w:sz w:val="28"/>
          <w:szCs w:val="28"/>
        </w:rPr>
        <w:t xml:space="preserve"> </w:t>
      </w:r>
      <w:r w:rsidR="00EC2477">
        <w:rPr>
          <w:sz w:val="28"/>
          <w:szCs w:val="28"/>
        </w:rPr>
        <w:t>Policy</w:t>
      </w:r>
      <w:r>
        <w:rPr>
          <w:sz w:val="28"/>
          <w:szCs w:val="28"/>
        </w:rPr>
        <w:t>. The C</w:t>
      </w:r>
      <w:r w:rsidR="001E3EAA">
        <w:rPr>
          <w:sz w:val="28"/>
          <w:szCs w:val="28"/>
        </w:rPr>
        <w:t>.</w:t>
      </w:r>
      <w:r>
        <w:rPr>
          <w:sz w:val="28"/>
          <w:szCs w:val="28"/>
        </w:rPr>
        <w:t>A</w:t>
      </w:r>
      <w:r w:rsidR="001E3EAA">
        <w:rPr>
          <w:sz w:val="28"/>
          <w:szCs w:val="28"/>
        </w:rPr>
        <w:t>.</w:t>
      </w:r>
      <w:r>
        <w:rPr>
          <w:sz w:val="28"/>
          <w:szCs w:val="28"/>
        </w:rPr>
        <w:t>O then provided advice to the Council on the appropriate disposition of the request.</w:t>
      </w:r>
    </w:p>
    <w:p w:rsidR="005A6BBF" w:rsidRDefault="005A6BBF" w:rsidP="005A6BBF">
      <w:pPr>
        <w:rPr>
          <w:sz w:val="28"/>
          <w:szCs w:val="28"/>
        </w:rPr>
      </w:pPr>
    </w:p>
    <w:p w:rsidR="00513D40" w:rsidRDefault="005A6BBF" w:rsidP="005A6BBF">
      <w:pPr>
        <w:rPr>
          <w:sz w:val="28"/>
          <w:szCs w:val="28"/>
        </w:rPr>
      </w:pPr>
      <w:r>
        <w:rPr>
          <w:sz w:val="28"/>
          <w:szCs w:val="28"/>
        </w:rPr>
        <w:t xml:space="preserve">On reporting out of the closed session the Mayor reported that “two legal matters and two personnel matters were discussed” in closed session. </w:t>
      </w:r>
    </w:p>
    <w:p w:rsidR="005A6BBF" w:rsidRDefault="00EC2477" w:rsidP="005A6BBF">
      <w:pPr>
        <w:rPr>
          <w:sz w:val="28"/>
          <w:szCs w:val="28"/>
        </w:rPr>
      </w:pPr>
      <w:r>
        <w:rPr>
          <w:sz w:val="28"/>
          <w:szCs w:val="28"/>
        </w:rPr>
        <w:t xml:space="preserve">This was followed by a motion moved by </w:t>
      </w:r>
      <w:r w:rsidR="007642FE">
        <w:rPr>
          <w:sz w:val="28"/>
          <w:szCs w:val="28"/>
        </w:rPr>
        <w:t xml:space="preserve">Councillor </w:t>
      </w:r>
      <w:proofErr w:type="spellStart"/>
      <w:r w:rsidR="007642FE">
        <w:rPr>
          <w:sz w:val="28"/>
          <w:szCs w:val="28"/>
        </w:rPr>
        <w:t>Ibey</w:t>
      </w:r>
      <w:proofErr w:type="spellEnd"/>
      <w:r w:rsidR="007642FE">
        <w:rPr>
          <w:sz w:val="28"/>
          <w:szCs w:val="28"/>
        </w:rPr>
        <w:t xml:space="preserve"> that the letter from the proprietor of the Bath Academy dated June 12</w:t>
      </w:r>
      <w:r w:rsidR="007642FE" w:rsidRPr="007642FE">
        <w:rPr>
          <w:sz w:val="28"/>
          <w:szCs w:val="28"/>
          <w:vertAlign w:val="superscript"/>
        </w:rPr>
        <w:t>th</w:t>
      </w:r>
      <w:r w:rsidR="007642FE">
        <w:rPr>
          <w:sz w:val="28"/>
          <w:szCs w:val="28"/>
        </w:rPr>
        <w:t xml:space="preserve"> (relating to the request for an investigation under the municipality’s Code of Conduct) “…be received and that Ms. </w:t>
      </w:r>
      <w:proofErr w:type="spellStart"/>
      <w:r w:rsidR="007642FE">
        <w:rPr>
          <w:sz w:val="28"/>
          <w:szCs w:val="28"/>
        </w:rPr>
        <w:t>Teare</w:t>
      </w:r>
      <w:proofErr w:type="spellEnd"/>
      <w:r w:rsidR="007642FE">
        <w:rPr>
          <w:sz w:val="28"/>
          <w:szCs w:val="28"/>
        </w:rPr>
        <w:t xml:space="preserve"> [the proprietor] be advised that no action was taken with regard to her request.” The motion was carried unanimously.</w:t>
      </w:r>
    </w:p>
    <w:p w:rsidR="005A6BBF" w:rsidRPr="005A6BBF" w:rsidRDefault="005A6BBF" w:rsidP="005A6BBF">
      <w:pPr>
        <w:rPr>
          <w:sz w:val="28"/>
          <w:szCs w:val="28"/>
        </w:rPr>
      </w:pPr>
    </w:p>
    <w:p w:rsidR="00193059" w:rsidRDefault="00193059" w:rsidP="004F7CA1">
      <w:pPr>
        <w:rPr>
          <w:b/>
          <w:sz w:val="28"/>
          <w:szCs w:val="28"/>
          <w:lang w:val="en-US"/>
        </w:rPr>
      </w:pPr>
      <w:r>
        <w:rPr>
          <w:b/>
          <w:sz w:val="28"/>
          <w:szCs w:val="28"/>
          <w:lang w:val="en-US"/>
        </w:rPr>
        <w:t xml:space="preserve">G. FINDINGS </w:t>
      </w:r>
    </w:p>
    <w:p w:rsidR="00A80963" w:rsidRDefault="00A80963" w:rsidP="004F7CA1">
      <w:pPr>
        <w:rPr>
          <w:b/>
          <w:sz w:val="28"/>
          <w:szCs w:val="28"/>
          <w:lang w:val="en-US"/>
        </w:rPr>
      </w:pPr>
    </w:p>
    <w:p w:rsidR="00A80963" w:rsidRDefault="00A80963" w:rsidP="004F7CA1">
      <w:pPr>
        <w:rPr>
          <w:sz w:val="28"/>
          <w:szCs w:val="28"/>
          <w:lang w:val="en-US"/>
        </w:rPr>
      </w:pPr>
      <w:r>
        <w:rPr>
          <w:sz w:val="28"/>
          <w:szCs w:val="28"/>
          <w:lang w:val="en-US"/>
        </w:rPr>
        <w:t xml:space="preserve">In this section we will review the major procedural requirements of closed session meetings as set out in the Municipal Act and the Township’s Procedure By-law to ensure that these requirements were met in the four </w:t>
      </w:r>
      <w:r>
        <w:rPr>
          <w:i/>
          <w:sz w:val="28"/>
          <w:szCs w:val="28"/>
          <w:lang w:val="en-US"/>
        </w:rPr>
        <w:t>in camera</w:t>
      </w:r>
      <w:r>
        <w:rPr>
          <w:sz w:val="28"/>
          <w:szCs w:val="28"/>
          <w:lang w:val="en-US"/>
        </w:rPr>
        <w:t xml:space="preserve"> meetings investigated.</w:t>
      </w:r>
    </w:p>
    <w:p w:rsidR="00AC760D" w:rsidRDefault="00AC760D" w:rsidP="004F7CA1">
      <w:pPr>
        <w:rPr>
          <w:sz w:val="28"/>
          <w:szCs w:val="28"/>
          <w:lang w:val="en-US"/>
        </w:rPr>
      </w:pPr>
    </w:p>
    <w:p w:rsidR="00AC760D" w:rsidRDefault="00A80963" w:rsidP="00AC760D">
      <w:pPr>
        <w:pStyle w:val="ListParagraph"/>
        <w:numPr>
          <w:ilvl w:val="0"/>
          <w:numId w:val="17"/>
        </w:numPr>
        <w:rPr>
          <w:i/>
          <w:sz w:val="28"/>
          <w:szCs w:val="28"/>
          <w:lang w:val="en-US"/>
        </w:rPr>
      </w:pPr>
      <w:r>
        <w:rPr>
          <w:i/>
          <w:sz w:val="28"/>
          <w:szCs w:val="28"/>
          <w:lang w:val="en-US"/>
        </w:rPr>
        <w:t>Th</w:t>
      </w:r>
      <w:r w:rsidR="00AC760D">
        <w:rPr>
          <w:i/>
          <w:sz w:val="28"/>
          <w:szCs w:val="28"/>
          <w:lang w:val="en-US"/>
        </w:rPr>
        <w:t xml:space="preserve">e resolution </w:t>
      </w:r>
      <w:r w:rsidR="00513D40">
        <w:rPr>
          <w:i/>
          <w:sz w:val="28"/>
          <w:szCs w:val="28"/>
          <w:lang w:val="en-US"/>
        </w:rPr>
        <w:t xml:space="preserve">used to </w:t>
      </w:r>
      <w:r w:rsidR="00AC760D">
        <w:rPr>
          <w:i/>
          <w:sz w:val="28"/>
          <w:szCs w:val="28"/>
          <w:lang w:val="en-US"/>
        </w:rPr>
        <w:t>authoriz</w:t>
      </w:r>
      <w:r w:rsidR="00513D40">
        <w:rPr>
          <w:i/>
          <w:sz w:val="28"/>
          <w:szCs w:val="28"/>
          <w:lang w:val="en-US"/>
        </w:rPr>
        <w:t>e</w:t>
      </w:r>
      <w:r w:rsidR="00AC760D">
        <w:rPr>
          <w:i/>
          <w:sz w:val="28"/>
          <w:szCs w:val="28"/>
          <w:lang w:val="en-US"/>
        </w:rPr>
        <w:t xml:space="preserve"> the closed session meeting</w:t>
      </w:r>
    </w:p>
    <w:p w:rsidR="00642D91" w:rsidRDefault="00642D91" w:rsidP="00642D91">
      <w:pPr>
        <w:pStyle w:val="ListParagraph"/>
        <w:rPr>
          <w:i/>
          <w:sz w:val="28"/>
          <w:szCs w:val="28"/>
          <w:lang w:val="en-US"/>
        </w:rPr>
      </w:pPr>
    </w:p>
    <w:p w:rsidR="00B41CCA" w:rsidRDefault="00AC760D">
      <w:pPr>
        <w:rPr>
          <w:sz w:val="28"/>
          <w:szCs w:val="28"/>
          <w:lang w:val="en-US"/>
        </w:rPr>
      </w:pPr>
      <w:r>
        <w:rPr>
          <w:sz w:val="28"/>
          <w:szCs w:val="28"/>
          <w:lang w:val="en-US"/>
        </w:rPr>
        <w:t>Section 239(4) of the Municipal Act requires</w:t>
      </w:r>
      <w:r w:rsidR="000E4810">
        <w:rPr>
          <w:sz w:val="28"/>
          <w:szCs w:val="28"/>
          <w:lang w:val="en-US"/>
        </w:rPr>
        <w:t xml:space="preserve"> </w:t>
      </w:r>
      <w:r>
        <w:rPr>
          <w:sz w:val="28"/>
          <w:szCs w:val="28"/>
          <w:lang w:val="en-US"/>
        </w:rPr>
        <w:t>that, prior to going into closed session</w:t>
      </w:r>
      <w:r w:rsidR="00B41CCA">
        <w:rPr>
          <w:sz w:val="28"/>
          <w:szCs w:val="28"/>
          <w:lang w:val="en-US"/>
        </w:rPr>
        <w:t>,</w:t>
      </w:r>
      <w:r>
        <w:rPr>
          <w:sz w:val="28"/>
          <w:szCs w:val="28"/>
          <w:lang w:val="en-US"/>
        </w:rPr>
        <w:t xml:space="preserve"> council or a committee of council must pass a resolution stating</w:t>
      </w:r>
      <w:r w:rsidR="000E4810">
        <w:rPr>
          <w:sz w:val="28"/>
          <w:szCs w:val="28"/>
          <w:lang w:val="en-US"/>
        </w:rPr>
        <w:t xml:space="preserve"> “</w:t>
      </w:r>
      <w:r>
        <w:rPr>
          <w:sz w:val="28"/>
          <w:szCs w:val="28"/>
          <w:lang w:val="en-US"/>
        </w:rPr>
        <w:t xml:space="preserve">the fact of the holding of the closed meeting and </w:t>
      </w:r>
      <w:r>
        <w:rPr>
          <w:i/>
          <w:sz w:val="28"/>
          <w:szCs w:val="28"/>
          <w:lang w:val="en-US"/>
        </w:rPr>
        <w:t>the general nature of the matter to be considered at the closed meeting”</w:t>
      </w:r>
      <w:r>
        <w:rPr>
          <w:sz w:val="28"/>
          <w:szCs w:val="28"/>
          <w:lang w:val="en-US"/>
        </w:rPr>
        <w:t xml:space="preserve">[emphasis added]. </w:t>
      </w:r>
      <w:r w:rsidR="007642FE">
        <w:rPr>
          <w:sz w:val="28"/>
          <w:szCs w:val="28"/>
          <w:lang w:val="en-US"/>
        </w:rPr>
        <w:t>I</w:t>
      </w:r>
      <w:r>
        <w:rPr>
          <w:sz w:val="28"/>
          <w:szCs w:val="28"/>
          <w:lang w:val="en-US"/>
        </w:rPr>
        <w:t xml:space="preserve">t is the experience of Amberley Gavel Ltd. that many municipalities in the province do not </w:t>
      </w:r>
      <w:r w:rsidRPr="00AC760D">
        <w:rPr>
          <w:i/>
          <w:sz w:val="28"/>
          <w:szCs w:val="28"/>
          <w:lang w:val="en-US"/>
        </w:rPr>
        <w:t>fully</w:t>
      </w:r>
      <w:r>
        <w:rPr>
          <w:sz w:val="28"/>
          <w:szCs w:val="28"/>
          <w:lang w:val="en-US"/>
        </w:rPr>
        <w:t xml:space="preserve"> comply with this provision to disclose “the general nature” of the item to be discussed. It is not uncommon for municipalities to simply reference one of the enumerated exemptions set out in Section 239 of the Act</w:t>
      </w:r>
      <w:r w:rsidR="007642FE">
        <w:rPr>
          <w:sz w:val="28"/>
          <w:szCs w:val="28"/>
          <w:lang w:val="en-US"/>
        </w:rPr>
        <w:t xml:space="preserve"> (e.g. litigation or potential litigation).</w:t>
      </w:r>
      <w:r>
        <w:rPr>
          <w:sz w:val="28"/>
          <w:szCs w:val="28"/>
          <w:lang w:val="en-US"/>
        </w:rPr>
        <w:t xml:space="preserve"> </w:t>
      </w:r>
      <w:r w:rsidR="00EC2477">
        <w:rPr>
          <w:sz w:val="28"/>
          <w:szCs w:val="28"/>
          <w:lang w:val="en-US"/>
        </w:rPr>
        <w:t xml:space="preserve"> Alas, this</w:t>
      </w:r>
      <w:r w:rsidR="00B41CCA">
        <w:rPr>
          <w:sz w:val="28"/>
          <w:szCs w:val="28"/>
          <w:lang w:val="en-US"/>
        </w:rPr>
        <w:t xml:space="preserve"> is</w:t>
      </w:r>
      <w:r w:rsidR="00EC2477">
        <w:rPr>
          <w:sz w:val="28"/>
          <w:szCs w:val="28"/>
          <w:lang w:val="en-US"/>
        </w:rPr>
        <w:t xml:space="preserve"> also</w:t>
      </w:r>
      <w:r w:rsidR="00B41CCA">
        <w:rPr>
          <w:sz w:val="28"/>
          <w:szCs w:val="28"/>
          <w:lang w:val="en-US"/>
        </w:rPr>
        <w:t xml:space="preserve"> the approach taken by </w:t>
      </w:r>
      <w:r w:rsidR="007642FE">
        <w:rPr>
          <w:sz w:val="28"/>
          <w:szCs w:val="28"/>
          <w:lang w:val="en-US"/>
        </w:rPr>
        <w:t>Loyalist Township.</w:t>
      </w:r>
      <w:r w:rsidR="00B41CCA">
        <w:rPr>
          <w:sz w:val="28"/>
          <w:szCs w:val="28"/>
          <w:lang w:val="en-US"/>
        </w:rPr>
        <w:t xml:space="preserve"> </w:t>
      </w:r>
      <w:r w:rsidR="00513D40">
        <w:rPr>
          <w:sz w:val="28"/>
          <w:szCs w:val="28"/>
          <w:lang w:val="en-US"/>
        </w:rPr>
        <w:t>Using this approach a</w:t>
      </w:r>
      <w:r>
        <w:rPr>
          <w:sz w:val="28"/>
          <w:szCs w:val="28"/>
          <w:lang w:val="en-US"/>
        </w:rPr>
        <w:t>n interested citizen</w:t>
      </w:r>
      <w:r w:rsidR="00F66660">
        <w:rPr>
          <w:sz w:val="28"/>
          <w:szCs w:val="28"/>
          <w:lang w:val="en-US"/>
        </w:rPr>
        <w:t xml:space="preserve"> </w:t>
      </w:r>
      <w:r w:rsidR="00BA6F99">
        <w:rPr>
          <w:sz w:val="28"/>
          <w:szCs w:val="28"/>
          <w:lang w:val="en-US"/>
        </w:rPr>
        <w:t>c</w:t>
      </w:r>
      <w:r w:rsidR="00F66660">
        <w:rPr>
          <w:sz w:val="28"/>
          <w:szCs w:val="28"/>
          <w:lang w:val="en-US"/>
        </w:rPr>
        <w:t xml:space="preserve">ould have no idea what the specific subject </w:t>
      </w:r>
      <w:r w:rsidR="00B41CCA">
        <w:rPr>
          <w:sz w:val="28"/>
          <w:szCs w:val="28"/>
          <w:lang w:val="en-US"/>
        </w:rPr>
        <w:t xml:space="preserve">matter </w:t>
      </w:r>
      <w:r w:rsidR="00F66660">
        <w:rPr>
          <w:sz w:val="28"/>
          <w:szCs w:val="28"/>
          <w:lang w:val="en-US"/>
        </w:rPr>
        <w:t>of the discussion</w:t>
      </w:r>
      <w:r w:rsidR="007642FE">
        <w:rPr>
          <w:sz w:val="28"/>
          <w:szCs w:val="28"/>
          <w:lang w:val="en-US"/>
        </w:rPr>
        <w:t xml:space="preserve"> involved</w:t>
      </w:r>
      <w:r w:rsidR="00F66660">
        <w:rPr>
          <w:sz w:val="28"/>
          <w:szCs w:val="28"/>
          <w:lang w:val="en-US"/>
        </w:rPr>
        <w:t xml:space="preserve">. </w:t>
      </w:r>
    </w:p>
    <w:p w:rsidR="00B41CCA" w:rsidRDefault="00B41CCA">
      <w:pPr>
        <w:rPr>
          <w:sz w:val="28"/>
          <w:szCs w:val="28"/>
          <w:lang w:val="en-US"/>
        </w:rPr>
      </w:pPr>
    </w:p>
    <w:p w:rsidR="00AC760D" w:rsidRDefault="00F66660">
      <w:pPr>
        <w:rPr>
          <w:sz w:val="28"/>
          <w:szCs w:val="28"/>
          <w:lang w:val="en-US"/>
        </w:rPr>
      </w:pPr>
      <w:r>
        <w:rPr>
          <w:sz w:val="28"/>
          <w:szCs w:val="28"/>
          <w:lang w:val="en-US"/>
        </w:rPr>
        <w:t xml:space="preserve">It is the view of Amberley Gavel Ltd. that it is “a best practice” to include greater specificity in the resolution authorizing the closed session meeting. This can be done without compromising the confidentiality of the issue to be discussed and would be in keeping with the </w:t>
      </w:r>
      <w:r w:rsidR="006E19DF">
        <w:rPr>
          <w:sz w:val="28"/>
          <w:szCs w:val="28"/>
          <w:lang w:val="en-US"/>
        </w:rPr>
        <w:t>policy behind the provisions in the Act – to encourage as much transparency as possible in the decision-making process.</w:t>
      </w:r>
    </w:p>
    <w:p w:rsidR="006E19DF" w:rsidRDefault="006E19DF">
      <w:pPr>
        <w:rPr>
          <w:sz w:val="28"/>
          <w:szCs w:val="28"/>
          <w:lang w:val="en-US"/>
        </w:rPr>
      </w:pPr>
    </w:p>
    <w:p w:rsidR="006E19DF" w:rsidRDefault="006E19DF">
      <w:pPr>
        <w:rPr>
          <w:sz w:val="28"/>
          <w:szCs w:val="28"/>
          <w:lang w:val="en-US"/>
        </w:rPr>
      </w:pPr>
      <w:r>
        <w:rPr>
          <w:sz w:val="28"/>
          <w:szCs w:val="28"/>
          <w:lang w:val="en-US"/>
        </w:rPr>
        <w:lastRenderedPageBreak/>
        <w:t xml:space="preserve">An </w:t>
      </w:r>
      <w:r w:rsidRPr="006E19DF">
        <w:rPr>
          <w:i/>
          <w:sz w:val="28"/>
          <w:szCs w:val="28"/>
          <w:lang w:val="en-US"/>
        </w:rPr>
        <w:t>example</w:t>
      </w:r>
      <w:r>
        <w:rPr>
          <w:sz w:val="28"/>
          <w:szCs w:val="28"/>
          <w:lang w:val="en-US"/>
        </w:rPr>
        <w:t xml:space="preserve"> of the form of resolution that should be used that not only includes greater specificity but </w:t>
      </w:r>
      <w:r w:rsidR="00513D40">
        <w:rPr>
          <w:sz w:val="28"/>
          <w:szCs w:val="28"/>
          <w:lang w:val="en-US"/>
        </w:rPr>
        <w:t xml:space="preserve">respects the confidentiality of an issue </w:t>
      </w:r>
      <w:r>
        <w:rPr>
          <w:sz w:val="28"/>
          <w:szCs w:val="28"/>
          <w:lang w:val="en-US"/>
        </w:rPr>
        <w:t>would be as follows:</w:t>
      </w:r>
    </w:p>
    <w:p w:rsidR="006E19DF" w:rsidRDefault="006E19DF">
      <w:pPr>
        <w:rPr>
          <w:sz w:val="28"/>
          <w:szCs w:val="28"/>
          <w:lang w:val="en-US"/>
        </w:rPr>
      </w:pPr>
    </w:p>
    <w:p w:rsidR="006E19DF" w:rsidRDefault="006E19DF" w:rsidP="006E19DF">
      <w:pPr>
        <w:ind w:left="720"/>
        <w:rPr>
          <w:sz w:val="28"/>
          <w:szCs w:val="28"/>
          <w:lang w:val="en-US"/>
        </w:rPr>
      </w:pPr>
      <w:r>
        <w:rPr>
          <w:sz w:val="28"/>
          <w:szCs w:val="28"/>
          <w:lang w:val="en-US"/>
        </w:rPr>
        <w:t xml:space="preserve">Be It Resolved that the Council </w:t>
      </w:r>
      <w:proofErr w:type="gramStart"/>
      <w:r>
        <w:rPr>
          <w:sz w:val="28"/>
          <w:szCs w:val="28"/>
          <w:lang w:val="en-US"/>
        </w:rPr>
        <w:t>move</w:t>
      </w:r>
      <w:proofErr w:type="gramEnd"/>
      <w:r>
        <w:rPr>
          <w:sz w:val="28"/>
          <w:szCs w:val="28"/>
          <w:lang w:val="en-US"/>
        </w:rPr>
        <w:t xml:space="preserve"> into closed session under S</w:t>
      </w:r>
      <w:r w:rsidR="007F5128">
        <w:rPr>
          <w:sz w:val="28"/>
          <w:szCs w:val="28"/>
          <w:lang w:val="en-US"/>
        </w:rPr>
        <w:t>ubs</w:t>
      </w:r>
      <w:r>
        <w:rPr>
          <w:sz w:val="28"/>
          <w:szCs w:val="28"/>
          <w:lang w:val="en-US"/>
        </w:rPr>
        <w:t>ection 239(</w:t>
      </w:r>
      <w:r w:rsidR="007642FE">
        <w:rPr>
          <w:sz w:val="28"/>
          <w:szCs w:val="28"/>
          <w:lang w:val="en-US"/>
        </w:rPr>
        <w:t>e</w:t>
      </w:r>
      <w:r>
        <w:rPr>
          <w:sz w:val="28"/>
          <w:szCs w:val="28"/>
          <w:lang w:val="en-US"/>
        </w:rPr>
        <w:t xml:space="preserve">) of the Municipal Act to consider a matter involving </w:t>
      </w:r>
      <w:r w:rsidR="007642FE">
        <w:rPr>
          <w:sz w:val="28"/>
          <w:szCs w:val="28"/>
          <w:lang w:val="en-US"/>
        </w:rPr>
        <w:t xml:space="preserve">“litigation or potential litigation” </w:t>
      </w:r>
      <w:r w:rsidR="00513D40">
        <w:rPr>
          <w:sz w:val="28"/>
          <w:szCs w:val="28"/>
          <w:lang w:val="en-US"/>
        </w:rPr>
        <w:t>relating to</w:t>
      </w:r>
      <w:r w:rsidR="007642FE">
        <w:rPr>
          <w:sz w:val="28"/>
          <w:szCs w:val="28"/>
          <w:lang w:val="en-US"/>
        </w:rPr>
        <w:t xml:space="preserve"> the Bath Park Development Plan</w:t>
      </w:r>
    </w:p>
    <w:p w:rsidR="006E19DF" w:rsidRDefault="006E19DF" w:rsidP="006E19DF">
      <w:pPr>
        <w:rPr>
          <w:sz w:val="28"/>
          <w:szCs w:val="28"/>
          <w:lang w:val="en-US"/>
        </w:rPr>
      </w:pPr>
    </w:p>
    <w:p w:rsidR="006E19DF" w:rsidRDefault="00513D40" w:rsidP="006E19DF">
      <w:pPr>
        <w:rPr>
          <w:sz w:val="28"/>
          <w:szCs w:val="28"/>
          <w:lang w:val="en-US"/>
        </w:rPr>
      </w:pPr>
      <w:r>
        <w:rPr>
          <w:sz w:val="28"/>
          <w:szCs w:val="28"/>
          <w:lang w:val="en-US"/>
        </w:rPr>
        <w:t>With t</w:t>
      </w:r>
      <w:r w:rsidR="006E19DF">
        <w:rPr>
          <w:sz w:val="28"/>
          <w:szCs w:val="28"/>
          <w:lang w:val="en-US"/>
        </w:rPr>
        <w:t xml:space="preserve">his wording, it is suggested, </w:t>
      </w:r>
      <w:r>
        <w:rPr>
          <w:sz w:val="28"/>
          <w:szCs w:val="28"/>
          <w:lang w:val="en-US"/>
        </w:rPr>
        <w:t>any</w:t>
      </w:r>
      <w:r w:rsidR="006E19DF">
        <w:rPr>
          <w:sz w:val="28"/>
          <w:szCs w:val="28"/>
          <w:lang w:val="en-US"/>
        </w:rPr>
        <w:t xml:space="preserve"> member of the public attending the meeting or reading the minutes of the meeting would have a much better idea of what their elected officials would be discussing “behind closed doors”.</w:t>
      </w:r>
    </w:p>
    <w:p w:rsidR="00316898" w:rsidRDefault="00316898" w:rsidP="006E19DF">
      <w:pPr>
        <w:rPr>
          <w:sz w:val="28"/>
          <w:szCs w:val="28"/>
          <w:lang w:val="en-US"/>
        </w:rPr>
      </w:pPr>
    </w:p>
    <w:p w:rsidR="006E19DF" w:rsidRPr="009B0653" w:rsidRDefault="00470464" w:rsidP="009B0653">
      <w:pPr>
        <w:ind w:firstLine="720"/>
        <w:rPr>
          <w:i/>
          <w:sz w:val="28"/>
          <w:szCs w:val="28"/>
          <w:lang w:val="en-US"/>
        </w:rPr>
      </w:pPr>
      <w:r w:rsidRPr="009B0653">
        <w:rPr>
          <w:i/>
          <w:sz w:val="28"/>
          <w:szCs w:val="28"/>
          <w:lang w:val="en-US"/>
        </w:rPr>
        <w:t xml:space="preserve">2. </w:t>
      </w:r>
      <w:r w:rsidR="00101DB1" w:rsidRPr="009B0653">
        <w:rPr>
          <w:i/>
          <w:sz w:val="28"/>
          <w:szCs w:val="28"/>
          <w:lang w:val="en-US"/>
        </w:rPr>
        <w:t xml:space="preserve">The </w:t>
      </w:r>
      <w:r w:rsidR="00A80963" w:rsidRPr="009B0653">
        <w:rPr>
          <w:i/>
          <w:sz w:val="28"/>
          <w:szCs w:val="28"/>
          <w:lang w:val="en-US"/>
        </w:rPr>
        <w:t>procedure used</w:t>
      </w:r>
      <w:r w:rsidR="00101DB1" w:rsidRPr="009B0653">
        <w:rPr>
          <w:i/>
          <w:sz w:val="28"/>
          <w:szCs w:val="28"/>
          <w:lang w:val="en-US"/>
        </w:rPr>
        <w:t xml:space="preserve"> </w:t>
      </w:r>
      <w:r w:rsidR="00513D40" w:rsidRPr="009B0653">
        <w:rPr>
          <w:i/>
          <w:sz w:val="28"/>
          <w:szCs w:val="28"/>
          <w:lang w:val="en-US"/>
        </w:rPr>
        <w:t xml:space="preserve">to report out </w:t>
      </w:r>
      <w:r w:rsidR="00101DB1" w:rsidRPr="009B0653">
        <w:rPr>
          <w:i/>
          <w:sz w:val="28"/>
          <w:szCs w:val="28"/>
          <w:lang w:val="en-US"/>
        </w:rPr>
        <w:t xml:space="preserve">following the closed session </w:t>
      </w:r>
    </w:p>
    <w:p w:rsidR="00101DB1" w:rsidRDefault="00101DB1" w:rsidP="00101DB1">
      <w:pPr>
        <w:rPr>
          <w:i/>
          <w:sz w:val="28"/>
          <w:szCs w:val="28"/>
          <w:lang w:val="en-US"/>
        </w:rPr>
      </w:pPr>
    </w:p>
    <w:p w:rsidR="00D828E3" w:rsidRDefault="00B41CCA" w:rsidP="00642D91">
      <w:pPr>
        <w:rPr>
          <w:sz w:val="28"/>
          <w:szCs w:val="28"/>
          <w:lang w:val="en-US"/>
        </w:rPr>
      </w:pPr>
      <w:r>
        <w:rPr>
          <w:sz w:val="28"/>
          <w:szCs w:val="28"/>
          <w:lang w:val="en-US"/>
        </w:rPr>
        <w:t>T</w:t>
      </w:r>
      <w:r w:rsidR="00642D91">
        <w:rPr>
          <w:sz w:val="28"/>
          <w:szCs w:val="28"/>
          <w:lang w:val="en-US"/>
        </w:rPr>
        <w:t>he Municipal Act is silent regarding reporting out procedure</w:t>
      </w:r>
      <w:r>
        <w:rPr>
          <w:sz w:val="28"/>
          <w:szCs w:val="28"/>
          <w:lang w:val="en-US"/>
        </w:rPr>
        <w:t xml:space="preserve">. </w:t>
      </w:r>
      <w:r w:rsidR="00D828E3">
        <w:rPr>
          <w:sz w:val="28"/>
          <w:szCs w:val="28"/>
          <w:lang w:val="en-US"/>
        </w:rPr>
        <w:t>Accordingly, the Township council cannot be considered in breach of the Act.</w:t>
      </w:r>
      <w:r w:rsidR="004A65F2">
        <w:rPr>
          <w:sz w:val="28"/>
          <w:szCs w:val="28"/>
          <w:lang w:val="en-US"/>
        </w:rPr>
        <w:t xml:space="preserve"> </w:t>
      </w:r>
    </w:p>
    <w:p w:rsidR="004A65F2" w:rsidRDefault="004A65F2" w:rsidP="00642D91">
      <w:pPr>
        <w:rPr>
          <w:sz w:val="28"/>
          <w:szCs w:val="28"/>
          <w:lang w:val="en-US"/>
        </w:rPr>
      </w:pPr>
    </w:p>
    <w:p w:rsidR="004A65F2" w:rsidRDefault="004A65F2" w:rsidP="00642D91">
      <w:pPr>
        <w:rPr>
          <w:sz w:val="28"/>
          <w:szCs w:val="28"/>
          <w:lang w:val="en-US"/>
        </w:rPr>
      </w:pPr>
      <w:r>
        <w:rPr>
          <w:sz w:val="28"/>
          <w:szCs w:val="28"/>
          <w:lang w:val="en-US"/>
        </w:rPr>
        <w:t>However the Township’s Procedure By-law (By-law 1212-040) does include the following provision:</w:t>
      </w:r>
    </w:p>
    <w:p w:rsidR="004A65F2" w:rsidRDefault="004A65F2" w:rsidP="00642D91">
      <w:pPr>
        <w:rPr>
          <w:sz w:val="28"/>
          <w:szCs w:val="28"/>
          <w:lang w:val="en-US"/>
        </w:rPr>
      </w:pPr>
    </w:p>
    <w:p w:rsidR="004A65F2" w:rsidRDefault="004A65F2" w:rsidP="004A65F2">
      <w:pPr>
        <w:ind w:left="720"/>
        <w:rPr>
          <w:sz w:val="28"/>
          <w:szCs w:val="28"/>
          <w:lang w:val="en-US"/>
        </w:rPr>
      </w:pPr>
      <w:r>
        <w:rPr>
          <w:sz w:val="28"/>
          <w:szCs w:val="28"/>
          <w:lang w:val="en-US"/>
        </w:rPr>
        <w:t xml:space="preserve">4.7.2 </w:t>
      </w:r>
      <w:proofErr w:type="gramStart"/>
      <w:r>
        <w:rPr>
          <w:sz w:val="28"/>
          <w:szCs w:val="28"/>
          <w:lang w:val="en-US"/>
        </w:rPr>
        <w:t>d</w:t>
      </w:r>
      <w:proofErr w:type="gramEnd"/>
      <w:r>
        <w:rPr>
          <w:sz w:val="28"/>
          <w:szCs w:val="28"/>
          <w:lang w:val="en-US"/>
        </w:rPr>
        <w:t>) At the conclusion of each Closed Session meeting, Council will Rise and Report to the Open Council Session. The Open Council Session Minutes will provide a generic outline of what was discussed during the Closed Session</w:t>
      </w:r>
    </w:p>
    <w:p w:rsidR="0064184E" w:rsidRDefault="0064184E" w:rsidP="0064184E">
      <w:pPr>
        <w:rPr>
          <w:sz w:val="28"/>
          <w:szCs w:val="28"/>
          <w:lang w:val="en-US"/>
        </w:rPr>
      </w:pPr>
    </w:p>
    <w:p w:rsidR="0064184E" w:rsidRDefault="0064184E" w:rsidP="0064184E">
      <w:pPr>
        <w:rPr>
          <w:sz w:val="28"/>
          <w:szCs w:val="28"/>
          <w:lang w:val="en-US"/>
        </w:rPr>
      </w:pPr>
      <w:r>
        <w:rPr>
          <w:sz w:val="28"/>
          <w:szCs w:val="28"/>
          <w:lang w:val="en-US"/>
        </w:rPr>
        <w:t>Following the closed session meetings held on September 26</w:t>
      </w:r>
      <w:r w:rsidRPr="0064184E">
        <w:rPr>
          <w:sz w:val="28"/>
          <w:szCs w:val="28"/>
          <w:vertAlign w:val="superscript"/>
          <w:lang w:val="en-US"/>
        </w:rPr>
        <w:t>th</w:t>
      </w:r>
      <w:r>
        <w:rPr>
          <w:sz w:val="28"/>
          <w:szCs w:val="28"/>
          <w:lang w:val="en-US"/>
        </w:rPr>
        <w:t>, 2011 and July 9</w:t>
      </w:r>
      <w:r w:rsidRPr="0064184E">
        <w:rPr>
          <w:sz w:val="28"/>
          <w:szCs w:val="28"/>
          <w:vertAlign w:val="superscript"/>
          <w:lang w:val="en-US"/>
        </w:rPr>
        <w:t>th</w:t>
      </w:r>
      <w:r>
        <w:rPr>
          <w:sz w:val="28"/>
          <w:szCs w:val="28"/>
          <w:lang w:val="en-US"/>
        </w:rPr>
        <w:t xml:space="preserve">, 2012 motions were approved in open session confirming </w:t>
      </w:r>
      <w:r w:rsidR="00A80963">
        <w:rPr>
          <w:sz w:val="28"/>
          <w:szCs w:val="28"/>
          <w:lang w:val="en-US"/>
        </w:rPr>
        <w:t>certain actions</w:t>
      </w:r>
      <w:r>
        <w:rPr>
          <w:sz w:val="28"/>
          <w:szCs w:val="28"/>
          <w:lang w:val="en-US"/>
        </w:rPr>
        <w:t xml:space="preserve"> that had been discussed in the closed session meetings – the appointments to the Waste Management Review Committee and an extension to an Agreement of Purchase and Sale </w:t>
      </w:r>
      <w:r w:rsidR="00EC2477">
        <w:rPr>
          <w:sz w:val="28"/>
          <w:szCs w:val="28"/>
          <w:lang w:val="en-US"/>
        </w:rPr>
        <w:t>(</w:t>
      </w:r>
      <w:r>
        <w:rPr>
          <w:sz w:val="28"/>
          <w:szCs w:val="28"/>
          <w:lang w:val="en-US"/>
        </w:rPr>
        <w:t>September 26</w:t>
      </w:r>
      <w:r w:rsidRPr="0064184E">
        <w:rPr>
          <w:sz w:val="28"/>
          <w:szCs w:val="28"/>
          <w:vertAlign w:val="superscript"/>
          <w:lang w:val="en-US"/>
        </w:rPr>
        <w:t>th</w:t>
      </w:r>
      <w:r w:rsidR="00EC2477">
        <w:rPr>
          <w:sz w:val="28"/>
          <w:szCs w:val="28"/>
          <w:lang w:val="en-US"/>
        </w:rPr>
        <w:t xml:space="preserve">, 2011) </w:t>
      </w:r>
      <w:r>
        <w:rPr>
          <w:sz w:val="28"/>
          <w:szCs w:val="28"/>
          <w:lang w:val="en-US"/>
        </w:rPr>
        <w:t xml:space="preserve">and the decision to take no further action on Ms. </w:t>
      </w:r>
      <w:proofErr w:type="spellStart"/>
      <w:r>
        <w:rPr>
          <w:sz w:val="28"/>
          <w:szCs w:val="28"/>
          <w:lang w:val="en-US"/>
        </w:rPr>
        <w:t>Teare’s</w:t>
      </w:r>
      <w:proofErr w:type="spellEnd"/>
      <w:r>
        <w:rPr>
          <w:sz w:val="28"/>
          <w:szCs w:val="28"/>
          <w:lang w:val="en-US"/>
        </w:rPr>
        <w:t xml:space="preserve"> request for a Code of Conduct investigation </w:t>
      </w:r>
      <w:r w:rsidR="00EC2477">
        <w:rPr>
          <w:sz w:val="28"/>
          <w:szCs w:val="28"/>
          <w:lang w:val="en-US"/>
        </w:rPr>
        <w:t>(</w:t>
      </w:r>
      <w:r>
        <w:rPr>
          <w:sz w:val="28"/>
          <w:szCs w:val="28"/>
          <w:lang w:val="en-US"/>
        </w:rPr>
        <w:t>July 9</w:t>
      </w:r>
      <w:r w:rsidRPr="0064184E">
        <w:rPr>
          <w:sz w:val="28"/>
          <w:szCs w:val="28"/>
          <w:vertAlign w:val="superscript"/>
          <w:lang w:val="en-US"/>
        </w:rPr>
        <w:t>th</w:t>
      </w:r>
      <w:r w:rsidR="00EC2477">
        <w:rPr>
          <w:sz w:val="28"/>
          <w:szCs w:val="28"/>
          <w:lang w:val="en-US"/>
        </w:rPr>
        <w:t>, 2012).</w:t>
      </w:r>
      <w:r>
        <w:rPr>
          <w:sz w:val="28"/>
          <w:szCs w:val="28"/>
          <w:lang w:val="en-US"/>
        </w:rPr>
        <w:t xml:space="preserve">  This procedure </w:t>
      </w:r>
      <w:r w:rsidR="00513D40">
        <w:rPr>
          <w:sz w:val="28"/>
          <w:szCs w:val="28"/>
          <w:lang w:val="en-US"/>
        </w:rPr>
        <w:t>confirming certain actions emanating from the closed session discussion is</w:t>
      </w:r>
      <w:r>
        <w:rPr>
          <w:sz w:val="28"/>
          <w:szCs w:val="28"/>
          <w:lang w:val="en-US"/>
        </w:rPr>
        <w:t xml:space="preserve"> in accordance with the Municipal Act but is not specifically referenced in the Township’s Procedure By-law</w:t>
      </w:r>
      <w:r w:rsidR="00A80963">
        <w:rPr>
          <w:sz w:val="28"/>
          <w:szCs w:val="28"/>
          <w:lang w:val="en-US"/>
        </w:rPr>
        <w:t xml:space="preserve"> quoted above</w:t>
      </w:r>
      <w:r>
        <w:rPr>
          <w:sz w:val="28"/>
          <w:szCs w:val="28"/>
          <w:lang w:val="en-US"/>
        </w:rPr>
        <w:t>. Accordingly</w:t>
      </w:r>
      <w:r w:rsidR="00513D40">
        <w:rPr>
          <w:sz w:val="28"/>
          <w:szCs w:val="28"/>
          <w:lang w:val="en-US"/>
        </w:rPr>
        <w:t>,</w:t>
      </w:r>
      <w:r>
        <w:rPr>
          <w:sz w:val="28"/>
          <w:szCs w:val="28"/>
          <w:lang w:val="en-US"/>
        </w:rPr>
        <w:t xml:space="preserve"> the Township may wish to consider amending Section 4.7.2 d) to specifically state that </w:t>
      </w:r>
      <w:r w:rsidR="00A80963">
        <w:rPr>
          <w:sz w:val="28"/>
          <w:szCs w:val="28"/>
          <w:lang w:val="en-US"/>
        </w:rPr>
        <w:t xml:space="preserve">any actions </w:t>
      </w:r>
      <w:r w:rsidR="00215657">
        <w:rPr>
          <w:sz w:val="28"/>
          <w:szCs w:val="28"/>
          <w:lang w:val="en-US"/>
        </w:rPr>
        <w:t>emanating from the</w:t>
      </w:r>
      <w:r w:rsidR="00A80963">
        <w:rPr>
          <w:sz w:val="28"/>
          <w:szCs w:val="28"/>
          <w:lang w:val="en-US"/>
        </w:rPr>
        <w:t xml:space="preserve"> closed session that are to be ratified in open session will also be moved when Council rises and reports.</w:t>
      </w:r>
    </w:p>
    <w:p w:rsidR="00A80963" w:rsidRDefault="00A80963" w:rsidP="0064184E">
      <w:pPr>
        <w:rPr>
          <w:sz w:val="28"/>
          <w:szCs w:val="28"/>
          <w:lang w:val="en-US"/>
        </w:rPr>
      </w:pPr>
    </w:p>
    <w:p w:rsidR="0064184E" w:rsidRDefault="00A80963" w:rsidP="0064184E">
      <w:pPr>
        <w:rPr>
          <w:i/>
          <w:sz w:val="28"/>
          <w:szCs w:val="28"/>
          <w:lang w:val="en-US"/>
        </w:rPr>
      </w:pPr>
      <w:r>
        <w:rPr>
          <w:sz w:val="28"/>
          <w:szCs w:val="28"/>
          <w:lang w:val="en-US"/>
        </w:rPr>
        <w:lastRenderedPageBreak/>
        <w:tab/>
      </w:r>
      <w:r>
        <w:rPr>
          <w:i/>
          <w:sz w:val="28"/>
          <w:szCs w:val="28"/>
          <w:lang w:val="en-US"/>
        </w:rPr>
        <w:t>3.</w:t>
      </w:r>
      <w:r w:rsidR="00414049">
        <w:rPr>
          <w:i/>
          <w:sz w:val="28"/>
          <w:szCs w:val="28"/>
          <w:lang w:val="en-US"/>
        </w:rPr>
        <w:t xml:space="preserve"> </w:t>
      </w:r>
      <w:r>
        <w:rPr>
          <w:i/>
          <w:sz w:val="28"/>
          <w:szCs w:val="28"/>
          <w:lang w:val="en-US"/>
        </w:rPr>
        <w:t>The nature of the closed session discussion</w:t>
      </w:r>
    </w:p>
    <w:p w:rsidR="00414049" w:rsidRDefault="00414049" w:rsidP="0064184E">
      <w:pPr>
        <w:rPr>
          <w:i/>
          <w:sz w:val="28"/>
          <w:szCs w:val="28"/>
          <w:lang w:val="en-US"/>
        </w:rPr>
      </w:pPr>
    </w:p>
    <w:p w:rsidR="00414049" w:rsidRDefault="00414049" w:rsidP="0064184E">
      <w:pPr>
        <w:rPr>
          <w:sz w:val="28"/>
          <w:szCs w:val="28"/>
          <w:lang w:val="en-US"/>
        </w:rPr>
      </w:pPr>
      <w:r>
        <w:rPr>
          <w:sz w:val="28"/>
          <w:szCs w:val="28"/>
          <w:lang w:val="en-US"/>
        </w:rPr>
        <w:t xml:space="preserve">The investigator closely examined all of the politicians and staff interviewed to </w:t>
      </w:r>
      <w:r w:rsidR="00215657">
        <w:rPr>
          <w:sz w:val="28"/>
          <w:szCs w:val="28"/>
          <w:lang w:val="en-US"/>
        </w:rPr>
        <w:t>ensure that all</w:t>
      </w:r>
      <w:r>
        <w:rPr>
          <w:sz w:val="28"/>
          <w:szCs w:val="28"/>
          <w:lang w:val="en-US"/>
        </w:rPr>
        <w:t xml:space="preserve"> of the discussions that occurred in the four closed sessions of Council reviewed in this investigation fell within the exceptions set out in Section</w:t>
      </w:r>
      <w:r w:rsidR="00215657">
        <w:rPr>
          <w:sz w:val="28"/>
          <w:szCs w:val="28"/>
          <w:lang w:val="en-US"/>
        </w:rPr>
        <w:t xml:space="preserve"> 239</w:t>
      </w:r>
      <w:r>
        <w:rPr>
          <w:sz w:val="28"/>
          <w:szCs w:val="28"/>
          <w:lang w:val="en-US"/>
        </w:rPr>
        <w:t xml:space="preserve"> (2) of the Municipal Act that allow such discussions to be held in closed sessions.</w:t>
      </w:r>
    </w:p>
    <w:p w:rsidR="00984BCA" w:rsidRDefault="00984BCA" w:rsidP="0064184E">
      <w:pPr>
        <w:rPr>
          <w:sz w:val="28"/>
          <w:szCs w:val="28"/>
          <w:lang w:val="en-US"/>
        </w:rPr>
      </w:pPr>
    </w:p>
    <w:p w:rsidR="00414049" w:rsidRDefault="003B0373" w:rsidP="0064184E">
      <w:pPr>
        <w:rPr>
          <w:sz w:val="28"/>
          <w:szCs w:val="28"/>
          <w:lang w:val="en-US"/>
        </w:rPr>
      </w:pPr>
      <w:r>
        <w:rPr>
          <w:sz w:val="28"/>
          <w:szCs w:val="28"/>
          <w:lang w:val="en-US"/>
        </w:rPr>
        <w:t xml:space="preserve">These discussions and </w:t>
      </w:r>
      <w:r w:rsidR="001506E1">
        <w:rPr>
          <w:sz w:val="28"/>
          <w:szCs w:val="28"/>
          <w:lang w:val="en-US"/>
        </w:rPr>
        <w:t xml:space="preserve">the </w:t>
      </w:r>
      <w:r>
        <w:rPr>
          <w:sz w:val="28"/>
          <w:szCs w:val="28"/>
          <w:lang w:val="en-US"/>
        </w:rPr>
        <w:t>exemptions used are summarized below</w:t>
      </w:r>
      <w:r w:rsidR="00414049">
        <w:rPr>
          <w:sz w:val="28"/>
          <w:szCs w:val="28"/>
          <w:lang w:val="en-US"/>
        </w:rPr>
        <w:t>:</w:t>
      </w:r>
    </w:p>
    <w:p w:rsidR="00414049" w:rsidRDefault="00414049" w:rsidP="0064184E">
      <w:pPr>
        <w:rPr>
          <w:sz w:val="28"/>
          <w:szCs w:val="28"/>
          <w:lang w:val="en-US"/>
        </w:rPr>
      </w:pPr>
    </w:p>
    <w:p w:rsidR="00414049" w:rsidRDefault="00414049" w:rsidP="0064184E">
      <w:pPr>
        <w:rPr>
          <w:sz w:val="28"/>
          <w:szCs w:val="28"/>
          <w:lang w:val="en-US"/>
        </w:rPr>
      </w:pPr>
      <w:r w:rsidRPr="00215657">
        <w:rPr>
          <w:i/>
          <w:sz w:val="28"/>
          <w:szCs w:val="28"/>
          <w:lang w:val="en-US"/>
        </w:rPr>
        <w:t>September 26, 2011</w:t>
      </w:r>
      <w:r>
        <w:rPr>
          <w:sz w:val="28"/>
          <w:szCs w:val="28"/>
          <w:lang w:val="en-US"/>
        </w:rPr>
        <w:t xml:space="preserve">: a review of a legal opinion obtained on the law of nuisance </w:t>
      </w:r>
      <w:r w:rsidR="00984BCA">
        <w:rPr>
          <w:sz w:val="28"/>
          <w:szCs w:val="28"/>
          <w:lang w:val="en-US"/>
        </w:rPr>
        <w:t xml:space="preserve">relating to the skateboard facility </w:t>
      </w:r>
      <w:r>
        <w:rPr>
          <w:sz w:val="28"/>
          <w:szCs w:val="28"/>
          <w:lang w:val="en-US"/>
        </w:rPr>
        <w:t>– “litigation or potential litigation”</w:t>
      </w:r>
    </w:p>
    <w:p w:rsidR="000E3D6B" w:rsidRDefault="000E3D6B" w:rsidP="0064184E">
      <w:pPr>
        <w:rPr>
          <w:sz w:val="28"/>
          <w:szCs w:val="28"/>
          <w:lang w:val="en-US"/>
        </w:rPr>
      </w:pPr>
      <w:r w:rsidRPr="00215657">
        <w:rPr>
          <w:i/>
          <w:sz w:val="28"/>
          <w:szCs w:val="28"/>
          <w:lang w:val="en-US"/>
        </w:rPr>
        <w:t>November 28, 2011</w:t>
      </w:r>
      <w:r>
        <w:rPr>
          <w:sz w:val="28"/>
          <w:szCs w:val="28"/>
          <w:lang w:val="en-US"/>
        </w:rPr>
        <w:t>: a report from the C.A.O. on the legal position of the municipality in regard to certain M.F.I.P.P.A and tax/water rate requests of the owner of the Bath Academy – “litigation or potential litigation”</w:t>
      </w:r>
    </w:p>
    <w:p w:rsidR="003B0373" w:rsidRDefault="003B0373" w:rsidP="0064184E">
      <w:pPr>
        <w:rPr>
          <w:sz w:val="28"/>
          <w:szCs w:val="28"/>
          <w:lang w:val="en-US"/>
        </w:rPr>
      </w:pPr>
      <w:r w:rsidRPr="00215657">
        <w:rPr>
          <w:i/>
          <w:sz w:val="28"/>
          <w:szCs w:val="28"/>
          <w:lang w:val="en-US"/>
        </w:rPr>
        <w:t>June 11, 2012</w:t>
      </w:r>
      <w:r>
        <w:rPr>
          <w:sz w:val="28"/>
          <w:szCs w:val="28"/>
          <w:lang w:val="en-US"/>
        </w:rPr>
        <w:t>: a review of a letter dated the same date from the owner of the Bath Academy in which she alleges a failure to declare a conflict of interest and “illegal conduct” on the part of a councilor – “litigation or potential litigation”</w:t>
      </w:r>
    </w:p>
    <w:p w:rsidR="003B0373" w:rsidRDefault="003B0373" w:rsidP="0064184E">
      <w:pPr>
        <w:rPr>
          <w:sz w:val="28"/>
          <w:szCs w:val="28"/>
          <w:lang w:val="en-US"/>
        </w:rPr>
      </w:pPr>
      <w:r w:rsidRPr="00215657">
        <w:rPr>
          <w:i/>
          <w:sz w:val="28"/>
          <w:szCs w:val="28"/>
          <w:lang w:val="en-US"/>
        </w:rPr>
        <w:t>July 9, 2012</w:t>
      </w:r>
      <w:r>
        <w:rPr>
          <w:sz w:val="28"/>
          <w:szCs w:val="28"/>
          <w:lang w:val="en-US"/>
        </w:rPr>
        <w:t>: a review of a letter dated June 12, 2012 from the owner of the Bath Academy in which she requested an investigation of staff and councilors under the Township’s Code of Conduct By-law – “a personal matter regarding an identifiable individual including municipal employees” and “litigation or potential litigation”</w:t>
      </w:r>
    </w:p>
    <w:p w:rsidR="00984BCA" w:rsidRDefault="00984BCA" w:rsidP="0064184E">
      <w:pPr>
        <w:rPr>
          <w:sz w:val="28"/>
          <w:szCs w:val="28"/>
          <w:lang w:val="en-US"/>
        </w:rPr>
      </w:pPr>
    </w:p>
    <w:p w:rsidR="0064184E" w:rsidRDefault="00984BCA" w:rsidP="0064184E">
      <w:pPr>
        <w:rPr>
          <w:sz w:val="28"/>
          <w:szCs w:val="28"/>
          <w:lang w:val="en-US"/>
        </w:rPr>
      </w:pPr>
      <w:r>
        <w:rPr>
          <w:sz w:val="28"/>
          <w:szCs w:val="28"/>
          <w:lang w:val="en-US"/>
        </w:rPr>
        <w:t xml:space="preserve">Although the investigator was hampered by not being able to review any closed session minutes (see #5 below) he did </w:t>
      </w:r>
      <w:r w:rsidR="001506E1">
        <w:rPr>
          <w:sz w:val="28"/>
          <w:szCs w:val="28"/>
          <w:lang w:val="en-US"/>
        </w:rPr>
        <w:t>thorough</w:t>
      </w:r>
      <w:r>
        <w:rPr>
          <w:sz w:val="28"/>
          <w:szCs w:val="28"/>
          <w:lang w:val="en-US"/>
        </w:rPr>
        <w:t>ly</w:t>
      </w:r>
      <w:r w:rsidR="001506E1">
        <w:rPr>
          <w:sz w:val="28"/>
          <w:szCs w:val="28"/>
          <w:lang w:val="en-US"/>
        </w:rPr>
        <w:t xml:space="preserve"> question both staff and council members who participated in these closed session meetings</w:t>
      </w:r>
      <w:r>
        <w:rPr>
          <w:sz w:val="28"/>
          <w:szCs w:val="28"/>
          <w:lang w:val="en-US"/>
        </w:rPr>
        <w:t xml:space="preserve"> on the ambit of the discussions held behind closed doors. As a result, </w:t>
      </w:r>
      <w:r w:rsidR="001506E1">
        <w:rPr>
          <w:sz w:val="28"/>
          <w:szCs w:val="28"/>
          <w:lang w:val="en-US"/>
        </w:rPr>
        <w:t xml:space="preserve">Amberley Gavel Ltd. is satisfied that in all four cases the discussions were properly authorized to be conducted in closed session under the </w:t>
      </w:r>
      <w:r w:rsidR="00316898">
        <w:rPr>
          <w:sz w:val="28"/>
          <w:szCs w:val="28"/>
          <w:lang w:val="en-US"/>
        </w:rPr>
        <w:t>exemptions set out in Section 239 of the</w:t>
      </w:r>
      <w:r w:rsidR="001506E1">
        <w:rPr>
          <w:sz w:val="28"/>
          <w:szCs w:val="28"/>
          <w:lang w:val="en-US"/>
        </w:rPr>
        <w:t xml:space="preserve"> Act.</w:t>
      </w:r>
      <w:r w:rsidR="00E46866">
        <w:rPr>
          <w:sz w:val="28"/>
          <w:szCs w:val="28"/>
          <w:lang w:val="en-US"/>
        </w:rPr>
        <w:t xml:space="preserve"> However, if another exception, such as “advice subject to solicitor-client privilege” is a better fit, such as it appeared to be on September 26, 2011, it should be used.</w:t>
      </w:r>
    </w:p>
    <w:p w:rsidR="00E46866" w:rsidRDefault="00E46866" w:rsidP="0064184E">
      <w:pPr>
        <w:rPr>
          <w:sz w:val="28"/>
          <w:szCs w:val="28"/>
          <w:lang w:val="en-US"/>
        </w:rPr>
      </w:pPr>
    </w:p>
    <w:p w:rsidR="001506E1" w:rsidRPr="001506E1" w:rsidRDefault="001506E1" w:rsidP="009B0653">
      <w:pPr>
        <w:ind w:firstLine="720"/>
        <w:rPr>
          <w:i/>
          <w:sz w:val="28"/>
          <w:szCs w:val="28"/>
          <w:lang w:val="en-US"/>
        </w:rPr>
      </w:pPr>
      <w:r>
        <w:rPr>
          <w:i/>
          <w:sz w:val="28"/>
          <w:szCs w:val="28"/>
          <w:lang w:val="en-US"/>
        </w:rPr>
        <w:t>4. Votes taken in camera</w:t>
      </w:r>
    </w:p>
    <w:p w:rsidR="001506E1" w:rsidRDefault="001506E1" w:rsidP="0064184E">
      <w:pPr>
        <w:rPr>
          <w:sz w:val="28"/>
          <w:szCs w:val="28"/>
          <w:lang w:val="en-US"/>
        </w:rPr>
      </w:pPr>
    </w:p>
    <w:p w:rsidR="00B41CCA" w:rsidRDefault="001506E1" w:rsidP="00642D91">
      <w:pPr>
        <w:rPr>
          <w:sz w:val="28"/>
          <w:szCs w:val="28"/>
          <w:lang w:val="en-US"/>
        </w:rPr>
      </w:pPr>
      <w:r>
        <w:rPr>
          <w:sz w:val="28"/>
          <w:szCs w:val="28"/>
          <w:lang w:val="en-US"/>
        </w:rPr>
        <w:t>Under Subsections 239 (5) and (6) of the Act vo</w:t>
      </w:r>
      <w:r w:rsidR="00B41CCA">
        <w:rPr>
          <w:sz w:val="28"/>
          <w:szCs w:val="28"/>
          <w:lang w:val="en-US"/>
        </w:rPr>
        <w:t xml:space="preserve">tes </w:t>
      </w:r>
      <w:r w:rsidR="006C1871">
        <w:rPr>
          <w:sz w:val="28"/>
          <w:szCs w:val="28"/>
          <w:lang w:val="en-US"/>
        </w:rPr>
        <w:t xml:space="preserve">are only </w:t>
      </w:r>
      <w:r w:rsidR="00B41CCA">
        <w:rPr>
          <w:sz w:val="28"/>
          <w:szCs w:val="28"/>
          <w:lang w:val="en-US"/>
        </w:rPr>
        <w:t>to be held in closed sessions for two reasons –if the vote is “for a procedural matter” or “for giving directions or instructions” to officers of the corporation</w:t>
      </w:r>
      <w:r>
        <w:rPr>
          <w:sz w:val="28"/>
          <w:szCs w:val="28"/>
          <w:lang w:val="en-US"/>
        </w:rPr>
        <w:t xml:space="preserve">. </w:t>
      </w:r>
      <w:r w:rsidR="00215657">
        <w:rPr>
          <w:sz w:val="28"/>
          <w:szCs w:val="28"/>
          <w:lang w:val="en-US"/>
        </w:rPr>
        <w:t xml:space="preserve">Amberley </w:t>
      </w:r>
      <w:r w:rsidR="00215657">
        <w:rPr>
          <w:sz w:val="28"/>
          <w:szCs w:val="28"/>
          <w:lang w:val="en-US"/>
        </w:rPr>
        <w:lastRenderedPageBreak/>
        <w:t>Gavel Ltd.</w:t>
      </w:r>
      <w:r>
        <w:rPr>
          <w:sz w:val="28"/>
          <w:szCs w:val="28"/>
          <w:lang w:val="en-US"/>
        </w:rPr>
        <w:t xml:space="preserve"> </w:t>
      </w:r>
      <w:r w:rsidR="00E46866">
        <w:rPr>
          <w:sz w:val="28"/>
          <w:szCs w:val="28"/>
          <w:lang w:val="en-US"/>
        </w:rPr>
        <w:t>cannot be</w:t>
      </w:r>
      <w:r>
        <w:rPr>
          <w:sz w:val="28"/>
          <w:szCs w:val="28"/>
          <w:lang w:val="en-US"/>
        </w:rPr>
        <w:t xml:space="preserve"> satisfied that any </w:t>
      </w:r>
      <w:r w:rsidR="00215657">
        <w:rPr>
          <w:sz w:val="28"/>
          <w:szCs w:val="28"/>
          <w:lang w:val="en-US"/>
        </w:rPr>
        <w:t>votes</w:t>
      </w:r>
      <w:r>
        <w:rPr>
          <w:sz w:val="28"/>
          <w:szCs w:val="28"/>
          <w:lang w:val="en-US"/>
        </w:rPr>
        <w:t xml:space="preserve"> taken at the four closed session meetings fell within the par</w:t>
      </w:r>
      <w:r w:rsidR="00E46866">
        <w:rPr>
          <w:sz w:val="28"/>
          <w:szCs w:val="28"/>
          <w:lang w:val="en-US"/>
        </w:rPr>
        <w:t>ameters of the above provisions because there were no minutes to examine.</w:t>
      </w:r>
    </w:p>
    <w:p w:rsidR="001506E1" w:rsidRDefault="001506E1" w:rsidP="00642D91">
      <w:pPr>
        <w:rPr>
          <w:sz w:val="28"/>
          <w:szCs w:val="28"/>
          <w:lang w:val="en-US"/>
        </w:rPr>
      </w:pPr>
    </w:p>
    <w:p w:rsidR="001506E1" w:rsidRDefault="001506E1" w:rsidP="00642D91">
      <w:pPr>
        <w:rPr>
          <w:i/>
          <w:sz w:val="28"/>
          <w:szCs w:val="28"/>
          <w:lang w:val="en-US"/>
        </w:rPr>
      </w:pPr>
      <w:r>
        <w:rPr>
          <w:sz w:val="28"/>
          <w:szCs w:val="28"/>
          <w:lang w:val="en-US"/>
        </w:rPr>
        <w:tab/>
      </w:r>
      <w:r>
        <w:rPr>
          <w:i/>
          <w:sz w:val="28"/>
          <w:szCs w:val="28"/>
          <w:lang w:val="en-US"/>
        </w:rPr>
        <w:t>5. Closed Session Minutes</w:t>
      </w:r>
    </w:p>
    <w:p w:rsidR="0069440F" w:rsidRDefault="0069440F" w:rsidP="00642D91">
      <w:pPr>
        <w:rPr>
          <w:i/>
          <w:sz w:val="28"/>
          <w:szCs w:val="28"/>
          <w:lang w:val="en-US"/>
        </w:rPr>
      </w:pPr>
    </w:p>
    <w:p w:rsidR="00316898" w:rsidRDefault="0069440F" w:rsidP="00642D91">
      <w:pPr>
        <w:rPr>
          <w:sz w:val="28"/>
          <w:szCs w:val="28"/>
          <w:lang w:val="en-US"/>
        </w:rPr>
      </w:pPr>
      <w:r>
        <w:rPr>
          <w:sz w:val="28"/>
          <w:szCs w:val="28"/>
          <w:lang w:val="en-US"/>
        </w:rPr>
        <w:t xml:space="preserve">The </w:t>
      </w:r>
      <w:r w:rsidR="00984BCA">
        <w:rPr>
          <w:sz w:val="28"/>
          <w:szCs w:val="28"/>
          <w:lang w:val="en-US"/>
        </w:rPr>
        <w:t>i</w:t>
      </w:r>
      <w:r>
        <w:rPr>
          <w:sz w:val="28"/>
          <w:szCs w:val="28"/>
          <w:lang w:val="en-US"/>
        </w:rPr>
        <w:t>nvestigator was provided with extensive material relating to this investigation including all of the documents that were reviewed or discussed in closed sessions. However he was not provided with any closed session minutes for the simple reason that none existed. The lack of closed session</w:t>
      </w:r>
      <w:r w:rsidR="00352CEF">
        <w:rPr>
          <w:sz w:val="28"/>
          <w:szCs w:val="28"/>
          <w:lang w:val="en-US"/>
        </w:rPr>
        <w:t xml:space="preserve"> </w:t>
      </w:r>
      <w:r>
        <w:rPr>
          <w:sz w:val="28"/>
          <w:szCs w:val="28"/>
          <w:lang w:val="en-US"/>
        </w:rPr>
        <w:t xml:space="preserve">minutes was in keeping with the provisions of subsection 4.7.2 b) of the Township’s Procedure By-law which succinctly states “Closed Session minutes will not be prepared”. </w:t>
      </w:r>
    </w:p>
    <w:p w:rsidR="00984BCA" w:rsidRDefault="00984BCA" w:rsidP="00642D91">
      <w:pPr>
        <w:rPr>
          <w:sz w:val="28"/>
          <w:szCs w:val="28"/>
          <w:lang w:val="en-US"/>
        </w:rPr>
      </w:pPr>
    </w:p>
    <w:p w:rsidR="0069440F" w:rsidRPr="00E46866" w:rsidRDefault="00E46866" w:rsidP="00642D91">
      <w:pPr>
        <w:rPr>
          <w:sz w:val="28"/>
          <w:szCs w:val="28"/>
          <w:lang w:val="en-US"/>
        </w:rPr>
      </w:pPr>
      <w:r w:rsidRPr="00E46866">
        <w:rPr>
          <w:sz w:val="28"/>
          <w:szCs w:val="28"/>
          <w:lang w:val="en-US"/>
        </w:rPr>
        <w:t>H</w:t>
      </w:r>
      <w:r w:rsidR="00215657" w:rsidRPr="00E46866">
        <w:rPr>
          <w:sz w:val="28"/>
          <w:szCs w:val="28"/>
          <w:lang w:val="en-US"/>
        </w:rPr>
        <w:t xml:space="preserve">owever </w:t>
      </w:r>
      <w:r w:rsidR="0069440F" w:rsidRPr="00E46866">
        <w:rPr>
          <w:sz w:val="28"/>
          <w:szCs w:val="28"/>
          <w:lang w:val="en-US"/>
        </w:rPr>
        <w:t xml:space="preserve">this provision </w:t>
      </w:r>
      <w:r w:rsidR="005017CB" w:rsidRPr="00E46866">
        <w:rPr>
          <w:sz w:val="28"/>
          <w:szCs w:val="28"/>
          <w:lang w:val="en-US"/>
        </w:rPr>
        <w:t xml:space="preserve">in the Township’s By-law </w:t>
      </w:r>
      <w:r w:rsidR="0069440F" w:rsidRPr="00E46866">
        <w:rPr>
          <w:sz w:val="28"/>
          <w:szCs w:val="28"/>
          <w:lang w:val="en-US"/>
        </w:rPr>
        <w:t xml:space="preserve">is </w:t>
      </w:r>
      <w:r w:rsidRPr="00E46866">
        <w:rPr>
          <w:sz w:val="28"/>
          <w:szCs w:val="28"/>
          <w:lang w:val="en-US"/>
        </w:rPr>
        <w:t xml:space="preserve">in breach of </w:t>
      </w:r>
      <w:r w:rsidR="0069440F" w:rsidRPr="00E46866">
        <w:rPr>
          <w:sz w:val="28"/>
          <w:szCs w:val="28"/>
          <w:lang w:val="en-US"/>
        </w:rPr>
        <w:t xml:space="preserve">the </w:t>
      </w:r>
      <w:r w:rsidR="005017CB" w:rsidRPr="00E46866">
        <w:rPr>
          <w:sz w:val="28"/>
          <w:szCs w:val="28"/>
          <w:lang w:val="en-US"/>
        </w:rPr>
        <w:t xml:space="preserve">requirements </w:t>
      </w:r>
      <w:r w:rsidR="0069440F" w:rsidRPr="00E46866">
        <w:rPr>
          <w:sz w:val="28"/>
          <w:szCs w:val="28"/>
          <w:lang w:val="en-US"/>
        </w:rPr>
        <w:t>of the Municipal Act.</w:t>
      </w:r>
      <w:r w:rsidR="005017CB" w:rsidRPr="00E46866">
        <w:rPr>
          <w:sz w:val="28"/>
          <w:szCs w:val="28"/>
          <w:lang w:val="en-US"/>
        </w:rPr>
        <w:t xml:space="preserve"> Subsection 239(7) </w:t>
      </w:r>
      <w:r w:rsidR="0072650A" w:rsidRPr="00E46866">
        <w:rPr>
          <w:sz w:val="28"/>
          <w:szCs w:val="28"/>
          <w:lang w:val="en-US"/>
        </w:rPr>
        <w:t xml:space="preserve">of the Act </w:t>
      </w:r>
      <w:r w:rsidR="005017CB" w:rsidRPr="00E46866">
        <w:rPr>
          <w:sz w:val="28"/>
          <w:szCs w:val="28"/>
          <w:lang w:val="en-US"/>
        </w:rPr>
        <w:t>states as follows:</w:t>
      </w:r>
    </w:p>
    <w:p w:rsidR="005017CB" w:rsidRDefault="005017CB" w:rsidP="00642D91">
      <w:pPr>
        <w:rPr>
          <w:sz w:val="28"/>
          <w:szCs w:val="28"/>
          <w:lang w:val="en-US"/>
        </w:rPr>
      </w:pPr>
    </w:p>
    <w:p w:rsidR="005017CB" w:rsidRDefault="005017CB" w:rsidP="005017CB">
      <w:pPr>
        <w:ind w:left="720"/>
        <w:rPr>
          <w:sz w:val="28"/>
          <w:szCs w:val="28"/>
          <w:lang w:val="en-US"/>
        </w:rPr>
      </w:pPr>
      <w:r>
        <w:rPr>
          <w:sz w:val="28"/>
          <w:szCs w:val="28"/>
          <w:lang w:val="en-US"/>
        </w:rPr>
        <w:t xml:space="preserve">A municipality…shall record without notes or comment all resolutions, decisions and other proceedings at a meeting of the body </w:t>
      </w:r>
      <w:r>
        <w:rPr>
          <w:i/>
          <w:sz w:val="28"/>
          <w:szCs w:val="28"/>
          <w:lang w:val="en-US"/>
        </w:rPr>
        <w:t xml:space="preserve">whether it is closed to the public or not </w:t>
      </w:r>
      <w:r>
        <w:rPr>
          <w:sz w:val="28"/>
          <w:szCs w:val="28"/>
          <w:lang w:val="en-US"/>
        </w:rPr>
        <w:t>[emphasis added]</w:t>
      </w:r>
    </w:p>
    <w:p w:rsidR="005017CB" w:rsidRDefault="005017CB" w:rsidP="005017CB">
      <w:pPr>
        <w:ind w:left="720"/>
        <w:rPr>
          <w:sz w:val="28"/>
          <w:szCs w:val="28"/>
          <w:lang w:val="en-US"/>
        </w:rPr>
      </w:pPr>
    </w:p>
    <w:p w:rsidR="0013708F" w:rsidRDefault="005017CB" w:rsidP="0013708F">
      <w:pPr>
        <w:rPr>
          <w:sz w:val="28"/>
          <w:szCs w:val="28"/>
          <w:lang w:val="en-US"/>
        </w:rPr>
      </w:pPr>
      <w:r>
        <w:rPr>
          <w:sz w:val="28"/>
          <w:szCs w:val="28"/>
          <w:lang w:val="en-US"/>
        </w:rPr>
        <w:t>Accordingly, the Township’s By-law should be amended as soon as possible</w:t>
      </w:r>
      <w:r w:rsidR="00352CEF">
        <w:rPr>
          <w:sz w:val="28"/>
          <w:szCs w:val="28"/>
          <w:lang w:val="en-US"/>
        </w:rPr>
        <w:t xml:space="preserve"> if it has not already been amended and t</w:t>
      </w:r>
      <w:r w:rsidR="0072650A">
        <w:rPr>
          <w:sz w:val="28"/>
          <w:szCs w:val="28"/>
          <w:lang w:val="en-US"/>
        </w:rPr>
        <w:t xml:space="preserve">he Township should </w:t>
      </w:r>
      <w:r w:rsidR="00352CEF">
        <w:rPr>
          <w:sz w:val="28"/>
          <w:szCs w:val="28"/>
          <w:lang w:val="en-US"/>
        </w:rPr>
        <w:t>be keeping mi</w:t>
      </w:r>
      <w:r w:rsidR="0072650A">
        <w:rPr>
          <w:sz w:val="28"/>
          <w:szCs w:val="28"/>
          <w:lang w:val="en-US"/>
        </w:rPr>
        <w:t xml:space="preserve">nutes of all closed session proceedings. </w:t>
      </w:r>
      <w:r w:rsidR="00352CEF">
        <w:rPr>
          <w:sz w:val="28"/>
          <w:szCs w:val="28"/>
          <w:lang w:val="en-US"/>
        </w:rPr>
        <w:t xml:space="preserve">A by-law cannot supersede provincial legislation. </w:t>
      </w:r>
      <w:r w:rsidR="0013708F">
        <w:rPr>
          <w:sz w:val="28"/>
          <w:szCs w:val="28"/>
          <w:lang w:val="en-US"/>
        </w:rPr>
        <w:t>These minutes should include reference to the attendees at the closed session including members of council</w:t>
      </w:r>
      <w:r w:rsidR="00352CEF">
        <w:rPr>
          <w:sz w:val="28"/>
          <w:szCs w:val="28"/>
          <w:lang w:val="en-US"/>
        </w:rPr>
        <w:t xml:space="preserve"> and</w:t>
      </w:r>
      <w:r w:rsidR="0013708F">
        <w:rPr>
          <w:sz w:val="28"/>
          <w:szCs w:val="28"/>
          <w:lang w:val="en-US"/>
        </w:rPr>
        <w:t xml:space="preserve"> staff and outside </w:t>
      </w:r>
      <w:r w:rsidR="00352CEF">
        <w:rPr>
          <w:sz w:val="28"/>
          <w:szCs w:val="28"/>
          <w:lang w:val="en-US"/>
        </w:rPr>
        <w:t>advisors.</w:t>
      </w:r>
    </w:p>
    <w:p w:rsidR="00352CEF" w:rsidRDefault="00352CEF" w:rsidP="0013708F">
      <w:pPr>
        <w:rPr>
          <w:sz w:val="28"/>
          <w:szCs w:val="28"/>
          <w:lang w:val="en-US"/>
        </w:rPr>
      </w:pPr>
    </w:p>
    <w:p w:rsidR="005017CB" w:rsidRDefault="0062610E" w:rsidP="005017CB">
      <w:pPr>
        <w:rPr>
          <w:sz w:val="28"/>
          <w:szCs w:val="28"/>
          <w:lang w:val="en-US"/>
        </w:rPr>
      </w:pPr>
      <w:r>
        <w:rPr>
          <w:sz w:val="28"/>
          <w:szCs w:val="28"/>
          <w:lang w:val="en-US"/>
        </w:rPr>
        <w:t>T</w:t>
      </w:r>
      <w:r w:rsidR="0013708F">
        <w:rPr>
          <w:sz w:val="28"/>
          <w:szCs w:val="28"/>
          <w:lang w:val="en-US"/>
        </w:rPr>
        <w:t>he</w:t>
      </w:r>
      <w:r w:rsidR="0072650A">
        <w:rPr>
          <w:sz w:val="28"/>
          <w:szCs w:val="28"/>
          <w:lang w:val="en-US"/>
        </w:rPr>
        <w:t xml:space="preserve"> minutes would, of course, remain confidential and </w:t>
      </w:r>
      <w:r w:rsidR="0013708F">
        <w:rPr>
          <w:sz w:val="28"/>
          <w:szCs w:val="28"/>
          <w:lang w:val="en-US"/>
        </w:rPr>
        <w:t>shou</w:t>
      </w:r>
      <w:r w:rsidR="0072650A">
        <w:rPr>
          <w:sz w:val="28"/>
          <w:szCs w:val="28"/>
          <w:lang w:val="en-US"/>
        </w:rPr>
        <w:t xml:space="preserve">ld be kept in a secure location. </w:t>
      </w:r>
    </w:p>
    <w:p w:rsidR="005017CB" w:rsidRPr="005017CB" w:rsidRDefault="005017CB" w:rsidP="005017CB">
      <w:pPr>
        <w:rPr>
          <w:sz w:val="28"/>
          <w:szCs w:val="28"/>
          <w:lang w:val="en-US"/>
        </w:rPr>
      </w:pPr>
    </w:p>
    <w:p w:rsidR="00CF28BA" w:rsidRDefault="00FF7633" w:rsidP="00FF7633">
      <w:pPr>
        <w:rPr>
          <w:sz w:val="28"/>
          <w:szCs w:val="28"/>
          <w:lang w:val="en-US"/>
        </w:rPr>
      </w:pPr>
      <w:r>
        <w:rPr>
          <w:sz w:val="28"/>
          <w:szCs w:val="28"/>
          <w:lang w:val="en-US"/>
        </w:rPr>
        <w:t xml:space="preserve">Under Section 228(1) of the </w:t>
      </w:r>
      <w:r w:rsidR="00D828E3">
        <w:rPr>
          <w:sz w:val="28"/>
          <w:szCs w:val="28"/>
          <w:lang w:val="en-US"/>
        </w:rPr>
        <w:t xml:space="preserve">Municipal </w:t>
      </w:r>
      <w:r>
        <w:rPr>
          <w:sz w:val="28"/>
          <w:szCs w:val="28"/>
          <w:lang w:val="en-US"/>
        </w:rPr>
        <w:t xml:space="preserve">Act it is the duty of the Clerk to record all resolutions, proceedings, and decisions of Council. This would include all closed session proceedings. The Act also contemplates special circumstances in which the Clerk would be absent from meetings (e.g. illness or vacation leave). In these situations Section 228 (4) provides the following </w:t>
      </w:r>
      <w:r w:rsidR="00CF28BA">
        <w:rPr>
          <w:sz w:val="28"/>
          <w:szCs w:val="28"/>
          <w:lang w:val="en-US"/>
        </w:rPr>
        <w:t>procedure:</w:t>
      </w:r>
    </w:p>
    <w:p w:rsidR="00CF28BA" w:rsidRDefault="00CF28BA" w:rsidP="00FF7633">
      <w:pPr>
        <w:rPr>
          <w:sz w:val="28"/>
          <w:szCs w:val="28"/>
          <w:lang w:val="en-US"/>
        </w:rPr>
      </w:pPr>
    </w:p>
    <w:p w:rsidR="00FF7633" w:rsidRDefault="00CF28BA" w:rsidP="00CF28BA">
      <w:pPr>
        <w:ind w:left="720"/>
        <w:rPr>
          <w:sz w:val="28"/>
          <w:szCs w:val="28"/>
          <w:lang w:val="en-US"/>
        </w:rPr>
      </w:pPr>
      <w:r>
        <w:rPr>
          <w:sz w:val="28"/>
          <w:szCs w:val="28"/>
          <w:lang w:val="en-US"/>
        </w:rPr>
        <w:t>The clerk may delegate in writing to any person, other than a member of council, any of the clerk’s powers or duties under this or any other Act.</w:t>
      </w:r>
      <w:r w:rsidR="00FF7633">
        <w:rPr>
          <w:sz w:val="28"/>
          <w:szCs w:val="28"/>
          <w:lang w:val="en-US"/>
        </w:rPr>
        <w:t xml:space="preserve"> </w:t>
      </w:r>
    </w:p>
    <w:p w:rsidR="00352CEF" w:rsidRDefault="00352CEF" w:rsidP="00CF28BA">
      <w:pPr>
        <w:ind w:left="720"/>
        <w:rPr>
          <w:sz w:val="28"/>
          <w:szCs w:val="28"/>
          <w:lang w:val="en-US"/>
        </w:rPr>
      </w:pPr>
    </w:p>
    <w:p w:rsidR="00352CEF" w:rsidRDefault="00352CEF" w:rsidP="00352CEF">
      <w:pPr>
        <w:rPr>
          <w:sz w:val="28"/>
          <w:szCs w:val="28"/>
          <w:lang w:val="en-US"/>
        </w:rPr>
      </w:pPr>
    </w:p>
    <w:p w:rsidR="00352CEF" w:rsidRDefault="00352CEF" w:rsidP="00352CEF">
      <w:pPr>
        <w:tabs>
          <w:tab w:val="left" w:pos="1275"/>
        </w:tabs>
        <w:rPr>
          <w:sz w:val="28"/>
          <w:szCs w:val="28"/>
          <w:lang w:val="en-US"/>
        </w:rPr>
      </w:pPr>
      <w:r>
        <w:rPr>
          <w:sz w:val="28"/>
          <w:szCs w:val="28"/>
          <w:lang w:val="en-US"/>
        </w:rPr>
        <w:tab/>
      </w:r>
    </w:p>
    <w:p w:rsidR="00CF28BA" w:rsidRDefault="00352CEF" w:rsidP="00352CEF">
      <w:pPr>
        <w:rPr>
          <w:i/>
          <w:sz w:val="28"/>
          <w:szCs w:val="28"/>
          <w:lang w:val="en-US"/>
        </w:rPr>
      </w:pPr>
      <w:r>
        <w:rPr>
          <w:sz w:val="28"/>
          <w:szCs w:val="28"/>
          <w:lang w:val="en-US"/>
        </w:rPr>
        <w:t xml:space="preserve"> </w:t>
      </w:r>
      <w:r w:rsidR="0072650A">
        <w:rPr>
          <w:i/>
          <w:sz w:val="28"/>
          <w:szCs w:val="28"/>
          <w:lang w:val="en-US"/>
        </w:rPr>
        <w:t>6. Procedure By-law Provisions</w:t>
      </w:r>
    </w:p>
    <w:p w:rsidR="0072650A" w:rsidRDefault="0072650A" w:rsidP="00CF28BA">
      <w:pPr>
        <w:rPr>
          <w:sz w:val="28"/>
          <w:szCs w:val="28"/>
          <w:lang w:val="en-US"/>
        </w:rPr>
      </w:pPr>
    </w:p>
    <w:p w:rsidR="0072650A" w:rsidRDefault="0072650A" w:rsidP="00CF28BA">
      <w:pPr>
        <w:rPr>
          <w:sz w:val="28"/>
          <w:szCs w:val="28"/>
          <w:lang w:val="en-US"/>
        </w:rPr>
      </w:pPr>
      <w:r>
        <w:rPr>
          <w:sz w:val="28"/>
          <w:szCs w:val="28"/>
          <w:lang w:val="en-US"/>
        </w:rPr>
        <w:t xml:space="preserve">Besides the required amendment set out in the preceding section, the Procedure By-law of the Township </w:t>
      </w:r>
      <w:r w:rsidR="00F3047F">
        <w:rPr>
          <w:sz w:val="28"/>
          <w:szCs w:val="28"/>
          <w:lang w:val="en-US"/>
        </w:rPr>
        <w:t>also requires amendment to eliminate the confusion contained in subsection 4.7.2 a) which currently reads as follows:</w:t>
      </w:r>
    </w:p>
    <w:p w:rsidR="00F3047F" w:rsidRDefault="00F3047F" w:rsidP="00CF28BA">
      <w:pPr>
        <w:rPr>
          <w:sz w:val="28"/>
          <w:szCs w:val="28"/>
          <w:lang w:val="en-US"/>
        </w:rPr>
      </w:pPr>
    </w:p>
    <w:p w:rsidR="00F3047F" w:rsidRDefault="00F3047F" w:rsidP="00CF28BA">
      <w:pPr>
        <w:rPr>
          <w:sz w:val="28"/>
          <w:szCs w:val="28"/>
          <w:lang w:val="en-US"/>
        </w:rPr>
      </w:pPr>
      <w:r>
        <w:rPr>
          <w:sz w:val="28"/>
          <w:szCs w:val="28"/>
          <w:lang w:val="en-US"/>
        </w:rPr>
        <w:tab/>
        <w:t>…A meeting may be closed to the public:</w:t>
      </w:r>
    </w:p>
    <w:p w:rsidR="00F3047F" w:rsidRDefault="00F3047F" w:rsidP="00F3047F">
      <w:pPr>
        <w:rPr>
          <w:sz w:val="28"/>
          <w:szCs w:val="28"/>
          <w:lang w:val="en-US"/>
        </w:rPr>
      </w:pPr>
      <w:r>
        <w:rPr>
          <w:sz w:val="28"/>
          <w:szCs w:val="28"/>
          <w:lang w:val="en-US"/>
        </w:rPr>
        <w:tab/>
      </w:r>
      <w:proofErr w:type="spellStart"/>
      <w:proofErr w:type="gramStart"/>
      <w:r>
        <w:rPr>
          <w:sz w:val="28"/>
          <w:szCs w:val="28"/>
          <w:lang w:val="en-US"/>
        </w:rPr>
        <w:t>i</w:t>
      </w:r>
      <w:proofErr w:type="spellEnd"/>
      <w:r>
        <w:rPr>
          <w:sz w:val="28"/>
          <w:szCs w:val="28"/>
          <w:lang w:val="en-US"/>
        </w:rPr>
        <w:t>)</w:t>
      </w:r>
      <w:proofErr w:type="gramEnd"/>
      <w:r w:rsidRPr="00F3047F">
        <w:rPr>
          <w:sz w:val="28"/>
          <w:szCs w:val="28"/>
          <w:lang w:val="en-US"/>
        </w:rPr>
        <w:t>if the subject matter is as defined in Clause 4.6.1 of this by-law;</w:t>
      </w:r>
    </w:p>
    <w:p w:rsidR="00F3047F" w:rsidRDefault="00F3047F" w:rsidP="00F3047F">
      <w:pPr>
        <w:rPr>
          <w:sz w:val="28"/>
          <w:szCs w:val="28"/>
          <w:lang w:val="en-US"/>
        </w:rPr>
      </w:pPr>
      <w:r>
        <w:rPr>
          <w:sz w:val="28"/>
          <w:szCs w:val="28"/>
          <w:lang w:val="en-US"/>
        </w:rPr>
        <w:tab/>
      </w:r>
      <w:proofErr w:type="gramStart"/>
      <w:r>
        <w:rPr>
          <w:sz w:val="28"/>
          <w:szCs w:val="28"/>
          <w:lang w:val="en-US"/>
        </w:rPr>
        <w:t>and</w:t>
      </w:r>
      <w:proofErr w:type="gramEnd"/>
    </w:p>
    <w:p w:rsidR="00F3047F" w:rsidRDefault="00F3047F" w:rsidP="00F3047F">
      <w:pPr>
        <w:ind w:left="720"/>
        <w:rPr>
          <w:sz w:val="28"/>
          <w:szCs w:val="28"/>
          <w:lang w:val="en-US"/>
        </w:rPr>
      </w:pPr>
      <w:r>
        <w:rPr>
          <w:sz w:val="28"/>
          <w:szCs w:val="28"/>
          <w:lang w:val="en-US"/>
        </w:rPr>
        <w:t>ii)during the taking of a vote unless the vote is for a procedural matter or for giving directions or instructions to officers,</w:t>
      </w:r>
      <w:r w:rsidR="0013708F">
        <w:rPr>
          <w:sz w:val="28"/>
          <w:szCs w:val="28"/>
          <w:lang w:val="en-US"/>
        </w:rPr>
        <w:t xml:space="preserve"> </w:t>
      </w:r>
      <w:r>
        <w:rPr>
          <w:sz w:val="28"/>
          <w:szCs w:val="28"/>
          <w:lang w:val="en-US"/>
        </w:rPr>
        <w:t>employees or agents of the municipality or persons retained by or under contract with the municipality…</w:t>
      </w:r>
    </w:p>
    <w:p w:rsidR="006A4FAB" w:rsidRDefault="006A4FAB" w:rsidP="00F3047F">
      <w:pPr>
        <w:ind w:left="720"/>
        <w:rPr>
          <w:sz w:val="28"/>
          <w:szCs w:val="28"/>
          <w:lang w:val="en-US"/>
        </w:rPr>
      </w:pPr>
    </w:p>
    <w:p w:rsidR="00F3047F" w:rsidRPr="00F3047F" w:rsidRDefault="00F3047F" w:rsidP="00F3047F">
      <w:pPr>
        <w:rPr>
          <w:sz w:val="28"/>
          <w:szCs w:val="28"/>
          <w:lang w:val="en-US"/>
        </w:rPr>
      </w:pPr>
      <w:r>
        <w:rPr>
          <w:sz w:val="28"/>
          <w:szCs w:val="28"/>
          <w:lang w:val="en-US"/>
        </w:rPr>
        <w:t xml:space="preserve">Clearly the intent of this provision is twofold – to only authorize closed session meetings that are permitted under the Municipal Act and to limit the occasions when votes can be taken in closed session also pursuant to the provisions of the Municipal Act.  </w:t>
      </w:r>
      <w:r w:rsidR="006A4FAB">
        <w:rPr>
          <w:sz w:val="28"/>
          <w:szCs w:val="28"/>
          <w:lang w:val="en-US"/>
        </w:rPr>
        <w:t>However the drafting of the by-law does not accomplish these two goals.  Section 4.7.2</w:t>
      </w:r>
      <w:r w:rsidR="0062610E">
        <w:rPr>
          <w:sz w:val="28"/>
          <w:szCs w:val="28"/>
          <w:lang w:val="en-US"/>
        </w:rPr>
        <w:t xml:space="preserve"> a)</w:t>
      </w:r>
      <w:r w:rsidR="006A4FAB">
        <w:rPr>
          <w:sz w:val="28"/>
          <w:szCs w:val="28"/>
          <w:lang w:val="en-US"/>
        </w:rPr>
        <w:t xml:space="preserve"> requires review and re-drafting.</w:t>
      </w:r>
    </w:p>
    <w:p w:rsidR="007C78AF" w:rsidRDefault="007C78AF" w:rsidP="007C78AF">
      <w:pPr>
        <w:ind w:left="720"/>
        <w:rPr>
          <w:sz w:val="28"/>
          <w:szCs w:val="28"/>
          <w:lang w:val="en-US"/>
        </w:rPr>
      </w:pPr>
    </w:p>
    <w:p w:rsidR="009B0653" w:rsidRDefault="009B0653">
      <w:pPr>
        <w:rPr>
          <w:b/>
          <w:bCs/>
          <w:iCs/>
          <w:sz w:val="28"/>
          <w:szCs w:val="28"/>
          <w:lang w:val="en-US"/>
        </w:rPr>
      </w:pPr>
    </w:p>
    <w:p w:rsidR="00AE678F" w:rsidRDefault="0098277F">
      <w:pPr>
        <w:rPr>
          <w:b/>
          <w:bCs/>
          <w:iCs/>
          <w:sz w:val="28"/>
          <w:szCs w:val="28"/>
          <w:lang w:val="en-US"/>
        </w:rPr>
      </w:pPr>
      <w:r w:rsidRPr="0098277F">
        <w:rPr>
          <w:b/>
          <w:bCs/>
          <w:iCs/>
          <w:sz w:val="28"/>
          <w:szCs w:val="28"/>
          <w:lang w:val="en-US"/>
        </w:rPr>
        <w:t>H.</w:t>
      </w:r>
      <w:r w:rsidR="005C1200">
        <w:rPr>
          <w:b/>
          <w:bCs/>
          <w:iCs/>
          <w:sz w:val="28"/>
          <w:szCs w:val="28"/>
          <w:lang w:val="en-US"/>
        </w:rPr>
        <w:t xml:space="preserve"> </w:t>
      </w:r>
      <w:r w:rsidR="00AE678F" w:rsidRPr="0098277F">
        <w:rPr>
          <w:b/>
          <w:bCs/>
          <w:iCs/>
          <w:sz w:val="28"/>
          <w:szCs w:val="28"/>
          <w:lang w:val="en-US"/>
        </w:rPr>
        <w:t>CONCLUSIONS</w:t>
      </w:r>
    </w:p>
    <w:p w:rsidR="00114818" w:rsidRPr="0098277F" w:rsidRDefault="00114818">
      <w:pPr>
        <w:rPr>
          <w:sz w:val="28"/>
          <w:szCs w:val="28"/>
          <w:lang w:val="en-US"/>
        </w:rPr>
      </w:pPr>
    </w:p>
    <w:p w:rsidR="001E6904" w:rsidRDefault="001E6904">
      <w:pPr>
        <w:rPr>
          <w:bCs/>
          <w:iCs/>
          <w:sz w:val="28"/>
          <w:szCs w:val="28"/>
          <w:lang w:val="en-US"/>
        </w:rPr>
      </w:pPr>
      <w:r>
        <w:rPr>
          <w:bCs/>
          <w:iCs/>
          <w:sz w:val="28"/>
          <w:szCs w:val="28"/>
          <w:lang w:val="en-US"/>
        </w:rPr>
        <w:t xml:space="preserve">In summary, Amberley Gavel Ltd. </w:t>
      </w:r>
      <w:r w:rsidR="004B7C6B">
        <w:rPr>
          <w:bCs/>
          <w:iCs/>
          <w:sz w:val="28"/>
          <w:szCs w:val="28"/>
          <w:lang w:val="en-US"/>
        </w:rPr>
        <w:t>m</w:t>
      </w:r>
      <w:r>
        <w:rPr>
          <w:bCs/>
          <w:iCs/>
          <w:sz w:val="28"/>
          <w:szCs w:val="28"/>
          <w:lang w:val="en-US"/>
        </w:rPr>
        <w:t>akes the following findings</w:t>
      </w:r>
      <w:r w:rsidR="00A04D66">
        <w:rPr>
          <w:bCs/>
          <w:iCs/>
          <w:sz w:val="28"/>
          <w:szCs w:val="28"/>
          <w:lang w:val="en-US"/>
        </w:rPr>
        <w:t xml:space="preserve"> on the complaint filed</w:t>
      </w:r>
      <w:r>
        <w:rPr>
          <w:bCs/>
          <w:iCs/>
          <w:sz w:val="28"/>
          <w:szCs w:val="28"/>
          <w:lang w:val="en-US"/>
        </w:rPr>
        <w:t>:</w:t>
      </w:r>
    </w:p>
    <w:p w:rsidR="006A4FAB" w:rsidRDefault="006A4FAB" w:rsidP="006A4FAB">
      <w:pPr>
        <w:pStyle w:val="ListParagraph"/>
        <w:numPr>
          <w:ilvl w:val="0"/>
          <w:numId w:val="28"/>
        </w:numPr>
        <w:rPr>
          <w:bCs/>
          <w:iCs/>
          <w:sz w:val="28"/>
          <w:szCs w:val="28"/>
          <w:lang w:val="en-US"/>
        </w:rPr>
      </w:pPr>
      <w:r>
        <w:rPr>
          <w:bCs/>
          <w:iCs/>
          <w:sz w:val="28"/>
          <w:szCs w:val="28"/>
          <w:lang w:val="en-US"/>
        </w:rPr>
        <w:t>The Township appropriately went into closed session for the issues that were discussed at all four closed session meetings that were examined as part of this investigation</w:t>
      </w:r>
    </w:p>
    <w:p w:rsidR="006A4FAB" w:rsidRDefault="006A4FAB" w:rsidP="006A4FAB">
      <w:pPr>
        <w:pStyle w:val="ListParagraph"/>
        <w:numPr>
          <w:ilvl w:val="0"/>
          <w:numId w:val="28"/>
        </w:numPr>
        <w:rPr>
          <w:bCs/>
          <w:iCs/>
          <w:sz w:val="28"/>
          <w:szCs w:val="28"/>
          <w:lang w:val="en-US"/>
        </w:rPr>
      </w:pPr>
      <w:r>
        <w:rPr>
          <w:bCs/>
          <w:iCs/>
          <w:sz w:val="28"/>
          <w:szCs w:val="28"/>
          <w:lang w:val="en-US"/>
        </w:rPr>
        <w:t>The procedure used at these closed session meetings w</w:t>
      </w:r>
      <w:r w:rsidR="0013708F">
        <w:rPr>
          <w:bCs/>
          <w:iCs/>
          <w:sz w:val="28"/>
          <w:szCs w:val="28"/>
          <w:lang w:val="en-US"/>
        </w:rPr>
        <w:t>as</w:t>
      </w:r>
      <w:r>
        <w:rPr>
          <w:bCs/>
          <w:iCs/>
          <w:sz w:val="28"/>
          <w:szCs w:val="28"/>
          <w:lang w:val="en-US"/>
        </w:rPr>
        <w:t xml:space="preserve"> generally in keeping with the provisions of the Municipal Act except for:</w:t>
      </w:r>
    </w:p>
    <w:p w:rsidR="006A4FAB" w:rsidRPr="006A4FAB" w:rsidRDefault="006A4FAB" w:rsidP="006A4FAB">
      <w:pPr>
        <w:pStyle w:val="ListParagraph"/>
        <w:numPr>
          <w:ilvl w:val="0"/>
          <w:numId w:val="29"/>
        </w:numPr>
        <w:rPr>
          <w:bCs/>
          <w:iCs/>
          <w:sz w:val="28"/>
          <w:szCs w:val="28"/>
          <w:lang w:val="en-US"/>
        </w:rPr>
      </w:pPr>
      <w:proofErr w:type="gramStart"/>
      <w:r w:rsidRPr="006A4FAB">
        <w:rPr>
          <w:bCs/>
          <w:iCs/>
          <w:sz w:val="28"/>
          <w:szCs w:val="28"/>
          <w:lang w:val="en-US"/>
        </w:rPr>
        <w:t>the</w:t>
      </w:r>
      <w:proofErr w:type="gramEnd"/>
      <w:r w:rsidRPr="006A4FAB">
        <w:rPr>
          <w:bCs/>
          <w:iCs/>
          <w:sz w:val="28"/>
          <w:szCs w:val="28"/>
          <w:lang w:val="en-US"/>
        </w:rPr>
        <w:t xml:space="preserve"> lack of specificity in the resolution used to go into closed session.</w:t>
      </w:r>
    </w:p>
    <w:p w:rsidR="006A4FAB" w:rsidRDefault="00946097" w:rsidP="006A4FAB">
      <w:pPr>
        <w:pStyle w:val="ListParagraph"/>
        <w:numPr>
          <w:ilvl w:val="0"/>
          <w:numId w:val="29"/>
        </w:numPr>
        <w:rPr>
          <w:bCs/>
          <w:iCs/>
          <w:sz w:val="28"/>
          <w:szCs w:val="28"/>
          <w:lang w:val="en-US"/>
        </w:rPr>
      </w:pPr>
      <w:r>
        <w:rPr>
          <w:bCs/>
          <w:iCs/>
          <w:sz w:val="28"/>
          <w:szCs w:val="28"/>
          <w:lang w:val="en-US"/>
        </w:rPr>
        <w:t>t</w:t>
      </w:r>
      <w:r w:rsidR="006A4FAB">
        <w:rPr>
          <w:bCs/>
          <w:iCs/>
          <w:sz w:val="28"/>
          <w:szCs w:val="28"/>
          <w:lang w:val="en-US"/>
        </w:rPr>
        <w:t>he failure to keep minutes of the closed session meetings</w:t>
      </w:r>
    </w:p>
    <w:p w:rsidR="00145B1F" w:rsidRDefault="00145B1F" w:rsidP="00145B1F">
      <w:pPr>
        <w:pStyle w:val="ListParagraph"/>
        <w:ind w:left="1080"/>
        <w:rPr>
          <w:bCs/>
          <w:iCs/>
          <w:sz w:val="28"/>
          <w:szCs w:val="28"/>
          <w:lang w:val="en-US"/>
        </w:rPr>
      </w:pPr>
    </w:p>
    <w:p w:rsidR="006A4FAB" w:rsidRPr="006A4FAB" w:rsidRDefault="006A4FAB" w:rsidP="006A4FAB">
      <w:pPr>
        <w:rPr>
          <w:bCs/>
          <w:iCs/>
          <w:sz w:val="28"/>
          <w:szCs w:val="28"/>
          <w:lang w:val="en-US"/>
        </w:rPr>
      </w:pPr>
      <w:r>
        <w:rPr>
          <w:bCs/>
          <w:iCs/>
          <w:sz w:val="28"/>
          <w:szCs w:val="28"/>
          <w:lang w:val="en-US"/>
        </w:rPr>
        <w:t xml:space="preserve">   </w:t>
      </w:r>
    </w:p>
    <w:p w:rsidR="00313E4C" w:rsidRDefault="00313E4C" w:rsidP="00553640">
      <w:pPr>
        <w:rPr>
          <w:bCs/>
          <w:iCs/>
          <w:sz w:val="28"/>
          <w:szCs w:val="28"/>
          <w:lang w:val="en-US"/>
        </w:rPr>
      </w:pPr>
    </w:p>
    <w:p w:rsidR="00553640" w:rsidRDefault="006A4FAB" w:rsidP="00553640">
      <w:pPr>
        <w:rPr>
          <w:bCs/>
          <w:iCs/>
          <w:sz w:val="28"/>
          <w:szCs w:val="28"/>
          <w:lang w:val="en-US"/>
        </w:rPr>
      </w:pPr>
      <w:r>
        <w:rPr>
          <w:bCs/>
          <w:iCs/>
          <w:sz w:val="28"/>
          <w:szCs w:val="28"/>
          <w:lang w:val="en-US"/>
        </w:rPr>
        <w:lastRenderedPageBreak/>
        <w:t>I</w:t>
      </w:r>
      <w:r w:rsidR="00553640">
        <w:rPr>
          <w:bCs/>
          <w:iCs/>
          <w:sz w:val="28"/>
          <w:szCs w:val="28"/>
          <w:lang w:val="en-US"/>
        </w:rPr>
        <w:t xml:space="preserve">n an attempt to </w:t>
      </w:r>
      <w:r w:rsidR="005C1200">
        <w:rPr>
          <w:bCs/>
          <w:iCs/>
          <w:sz w:val="28"/>
          <w:szCs w:val="28"/>
          <w:lang w:val="en-US"/>
        </w:rPr>
        <w:t xml:space="preserve">put into action </w:t>
      </w:r>
      <w:r w:rsidR="00553640">
        <w:rPr>
          <w:bCs/>
          <w:iCs/>
          <w:sz w:val="28"/>
          <w:szCs w:val="28"/>
          <w:lang w:val="en-US"/>
        </w:rPr>
        <w:t xml:space="preserve">the transparency and accountability policy behind the closed meeting provisions set out in the Municipal Act Amberley Gavel Ltd recommends that the council of the Township </w:t>
      </w:r>
      <w:r w:rsidR="00145B1F">
        <w:rPr>
          <w:bCs/>
          <w:iCs/>
          <w:sz w:val="28"/>
          <w:szCs w:val="28"/>
          <w:lang w:val="en-US"/>
        </w:rPr>
        <w:t>implement</w:t>
      </w:r>
      <w:r w:rsidR="00553640">
        <w:rPr>
          <w:bCs/>
          <w:iCs/>
          <w:sz w:val="28"/>
          <w:szCs w:val="28"/>
          <w:lang w:val="en-US"/>
        </w:rPr>
        <w:t xml:space="preserve"> the following improvements and amendments:</w:t>
      </w:r>
    </w:p>
    <w:p w:rsidR="00553640" w:rsidRDefault="00553640" w:rsidP="00553640">
      <w:pPr>
        <w:rPr>
          <w:bCs/>
          <w:iCs/>
          <w:sz w:val="28"/>
          <w:szCs w:val="28"/>
          <w:lang w:val="en-US"/>
        </w:rPr>
      </w:pPr>
    </w:p>
    <w:p w:rsidR="00553640" w:rsidRDefault="000903DE" w:rsidP="000903DE">
      <w:pPr>
        <w:pStyle w:val="ListParagraph"/>
        <w:numPr>
          <w:ilvl w:val="0"/>
          <w:numId w:val="19"/>
        </w:numPr>
        <w:rPr>
          <w:bCs/>
          <w:iCs/>
          <w:sz w:val="28"/>
          <w:szCs w:val="28"/>
          <w:lang w:val="en-US"/>
        </w:rPr>
      </w:pPr>
      <w:r>
        <w:rPr>
          <w:bCs/>
          <w:iCs/>
          <w:sz w:val="28"/>
          <w:szCs w:val="28"/>
          <w:lang w:val="en-US"/>
        </w:rPr>
        <w:t xml:space="preserve">That the resolutions </w:t>
      </w:r>
      <w:r w:rsidR="005C1200">
        <w:rPr>
          <w:bCs/>
          <w:iCs/>
          <w:sz w:val="28"/>
          <w:szCs w:val="28"/>
          <w:lang w:val="en-US"/>
        </w:rPr>
        <w:t xml:space="preserve">used to move into </w:t>
      </w:r>
      <w:r>
        <w:rPr>
          <w:bCs/>
          <w:iCs/>
          <w:sz w:val="28"/>
          <w:szCs w:val="28"/>
          <w:lang w:val="en-US"/>
        </w:rPr>
        <w:t xml:space="preserve">a closed </w:t>
      </w:r>
      <w:r w:rsidR="00114818">
        <w:rPr>
          <w:bCs/>
          <w:iCs/>
          <w:sz w:val="28"/>
          <w:szCs w:val="28"/>
          <w:lang w:val="en-US"/>
        </w:rPr>
        <w:t>session</w:t>
      </w:r>
      <w:r>
        <w:rPr>
          <w:bCs/>
          <w:iCs/>
          <w:sz w:val="28"/>
          <w:szCs w:val="28"/>
          <w:lang w:val="en-US"/>
        </w:rPr>
        <w:t xml:space="preserve"> </w:t>
      </w:r>
      <w:r w:rsidR="007D0CBE">
        <w:rPr>
          <w:bCs/>
          <w:iCs/>
          <w:sz w:val="28"/>
          <w:szCs w:val="28"/>
          <w:lang w:val="en-US"/>
        </w:rPr>
        <w:t xml:space="preserve">more clearly </w:t>
      </w:r>
      <w:r>
        <w:rPr>
          <w:bCs/>
          <w:iCs/>
          <w:sz w:val="28"/>
          <w:szCs w:val="28"/>
          <w:lang w:val="en-US"/>
        </w:rPr>
        <w:t xml:space="preserve">specify “the general nature” of the matter to be discussed as </w:t>
      </w:r>
      <w:r w:rsidR="007D0CBE">
        <w:rPr>
          <w:bCs/>
          <w:iCs/>
          <w:sz w:val="28"/>
          <w:szCs w:val="28"/>
          <w:lang w:val="en-US"/>
        </w:rPr>
        <w:t xml:space="preserve">per the example </w:t>
      </w:r>
      <w:r>
        <w:rPr>
          <w:bCs/>
          <w:iCs/>
          <w:sz w:val="28"/>
          <w:szCs w:val="28"/>
          <w:lang w:val="en-US"/>
        </w:rPr>
        <w:t>set out above in this report.</w:t>
      </w:r>
    </w:p>
    <w:p w:rsidR="000903DE" w:rsidRDefault="000903DE" w:rsidP="000903DE">
      <w:pPr>
        <w:pStyle w:val="ListParagraph"/>
        <w:numPr>
          <w:ilvl w:val="0"/>
          <w:numId w:val="19"/>
        </w:numPr>
        <w:rPr>
          <w:bCs/>
          <w:iCs/>
          <w:sz w:val="28"/>
          <w:szCs w:val="28"/>
          <w:lang w:val="en-US"/>
        </w:rPr>
      </w:pPr>
      <w:r>
        <w:rPr>
          <w:bCs/>
          <w:iCs/>
          <w:sz w:val="28"/>
          <w:szCs w:val="28"/>
          <w:lang w:val="en-US"/>
        </w:rPr>
        <w:t xml:space="preserve">That </w:t>
      </w:r>
      <w:r w:rsidR="00946097">
        <w:rPr>
          <w:bCs/>
          <w:iCs/>
          <w:sz w:val="28"/>
          <w:szCs w:val="28"/>
          <w:lang w:val="en-US"/>
        </w:rPr>
        <w:t xml:space="preserve">the Township </w:t>
      </w:r>
      <w:r w:rsidR="003E1470">
        <w:rPr>
          <w:bCs/>
          <w:iCs/>
          <w:sz w:val="28"/>
          <w:szCs w:val="28"/>
          <w:lang w:val="en-US"/>
        </w:rPr>
        <w:t>take</w:t>
      </w:r>
      <w:r w:rsidR="006A4FAB">
        <w:rPr>
          <w:bCs/>
          <w:iCs/>
          <w:sz w:val="28"/>
          <w:szCs w:val="28"/>
          <w:lang w:val="en-US"/>
        </w:rPr>
        <w:t xml:space="preserve"> </w:t>
      </w:r>
      <w:r w:rsidR="00946097">
        <w:rPr>
          <w:bCs/>
          <w:iCs/>
          <w:sz w:val="28"/>
          <w:szCs w:val="28"/>
          <w:lang w:val="en-US"/>
        </w:rPr>
        <w:t xml:space="preserve">minutes of </w:t>
      </w:r>
      <w:r>
        <w:rPr>
          <w:bCs/>
          <w:iCs/>
          <w:sz w:val="28"/>
          <w:szCs w:val="28"/>
          <w:lang w:val="en-US"/>
        </w:rPr>
        <w:t xml:space="preserve">closed session meetings </w:t>
      </w:r>
      <w:r w:rsidR="0013708F">
        <w:rPr>
          <w:bCs/>
          <w:iCs/>
          <w:sz w:val="28"/>
          <w:szCs w:val="28"/>
          <w:lang w:val="en-US"/>
        </w:rPr>
        <w:t>as per the requirements of the Municipal Act</w:t>
      </w:r>
      <w:r w:rsidR="003E1470">
        <w:rPr>
          <w:bCs/>
          <w:iCs/>
          <w:sz w:val="28"/>
          <w:szCs w:val="28"/>
          <w:lang w:val="en-US"/>
        </w:rPr>
        <w:t xml:space="preserve"> and </w:t>
      </w:r>
      <w:proofErr w:type="spellStart"/>
      <w:r w:rsidR="003E1470">
        <w:rPr>
          <w:bCs/>
          <w:iCs/>
          <w:sz w:val="28"/>
          <w:szCs w:val="28"/>
          <w:lang w:val="en-US"/>
        </w:rPr>
        <w:t>tThe</w:t>
      </w:r>
      <w:proofErr w:type="spellEnd"/>
      <w:r w:rsidR="003E1470">
        <w:rPr>
          <w:bCs/>
          <w:iCs/>
          <w:sz w:val="28"/>
          <w:szCs w:val="28"/>
          <w:lang w:val="en-US"/>
        </w:rPr>
        <w:t xml:space="preserve"> Procedure By-law re amended accordingly</w:t>
      </w:r>
      <w:proofErr w:type="gramStart"/>
      <w:r w:rsidR="003E1470">
        <w:rPr>
          <w:bCs/>
          <w:iCs/>
          <w:sz w:val="28"/>
          <w:szCs w:val="28"/>
          <w:lang w:val="en-US"/>
        </w:rPr>
        <w:t>.</w:t>
      </w:r>
      <w:r w:rsidR="0013708F">
        <w:rPr>
          <w:bCs/>
          <w:iCs/>
          <w:sz w:val="28"/>
          <w:szCs w:val="28"/>
          <w:lang w:val="en-US"/>
        </w:rPr>
        <w:t>.</w:t>
      </w:r>
      <w:proofErr w:type="gramEnd"/>
    </w:p>
    <w:p w:rsidR="00114818" w:rsidRDefault="000903DE" w:rsidP="00114818">
      <w:pPr>
        <w:pStyle w:val="ListParagraph"/>
        <w:numPr>
          <w:ilvl w:val="0"/>
          <w:numId w:val="19"/>
        </w:numPr>
        <w:rPr>
          <w:bCs/>
          <w:iCs/>
          <w:sz w:val="28"/>
          <w:szCs w:val="28"/>
          <w:lang w:val="en-US"/>
        </w:rPr>
      </w:pPr>
      <w:r w:rsidRPr="0013708F">
        <w:rPr>
          <w:bCs/>
          <w:iCs/>
          <w:sz w:val="28"/>
          <w:szCs w:val="28"/>
          <w:lang w:val="en-US"/>
        </w:rPr>
        <w:t xml:space="preserve">That </w:t>
      </w:r>
      <w:r w:rsidR="00C30FE8">
        <w:rPr>
          <w:bCs/>
          <w:iCs/>
          <w:sz w:val="28"/>
          <w:szCs w:val="28"/>
          <w:lang w:val="en-US"/>
        </w:rPr>
        <w:t>subse</w:t>
      </w:r>
      <w:r w:rsidR="0013708F" w:rsidRPr="0013708F">
        <w:rPr>
          <w:bCs/>
          <w:iCs/>
          <w:sz w:val="28"/>
          <w:szCs w:val="28"/>
          <w:lang w:val="en-US"/>
        </w:rPr>
        <w:t xml:space="preserve">ction 4.7.2. </w:t>
      </w:r>
      <w:r w:rsidR="00C30FE8">
        <w:rPr>
          <w:bCs/>
          <w:iCs/>
          <w:sz w:val="28"/>
          <w:szCs w:val="28"/>
          <w:lang w:val="en-US"/>
        </w:rPr>
        <w:t xml:space="preserve">a) </w:t>
      </w:r>
      <w:proofErr w:type="gramStart"/>
      <w:r w:rsidR="0013708F" w:rsidRPr="0013708F">
        <w:rPr>
          <w:bCs/>
          <w:iCs/>
          <w:sz w:val="28"/>
          <w:szCs w:val="28"/>
          <w:lang w:val="en-US"/>
        </w:rPr>
        <w:t>of</w:t>
      </w:r>
      <w:proofErr w:type="gramEnd"/>
      <w:r w:rsidR="0013708F" w:rsidRPr="0013708F">
        <w:rPr>
          <w:bCs/>
          <w:iCs/>
          <w:sz w:val="28"/>
          <w:szCs w:val="28"/>
          <w:lang w:val="en-US"/>
        </w:rPr>
        <w:t xml:space="preserve"> </w:t>
      </w:r>
      <w:r w:rsidRPr="0013708F">
        <w:rPr>
          <w:bCs/>
          <w:iCs/>
          <w:sz w:val="28"/>
          <w:szCs w:val="28"/>
          <w:lang w:val="en-US"/>
        </w:rPr>
        <w:t xml:space="preserve">the Procedure By-law be </w:t>
      </w:r>
      <w:r w:rsidR="0013708F" w:rsidRPr="0013708F">
        <w:rPr>
          <w:bCs/>
          <w:iCs/>
          <w:sz w:val="28"/>
          <w:szCs w:val="28"/>
          <w:lang w:val="en-US"/>
        </w:rPr>
        <w:t>reviewed and re-drafted to eliminate the confusion presently contained therein.</w:t>
      </w:r>
    </w:p>
    <w:p w:rsidR="00114818" w:rsidRDefault="00114818" w:rsidP="00114818">
      <w:pPr>
        <w:rPr>
          <w:bCs/>
          <w:iCs/>
          <w:sz w:val="28"/>
          <w:szCs w:val="28"/>
          <w:lang w:val="en-US"/>
        </w:rPr>
      </w:pPr>
    </w:p>
    <w:p w:rsidR="00114818" w:rsidRDefault="00114818" w:rsidP="00114818">
      <w:pPr>
        <w:rPr>
          <w:bCs/>
          <w:iCs/>
          <w:sz w:val="28"/>
          <w:szCs w:val="28"/>
          <w:lang w:val="en-US"/>
        </w:rPr>
      </w:pPr>
    </w:p>
    <w:p w:rsidR="00CA0377" w:rsidRDefault="00AE678F">
      <w:pPr>
        <w:rPr>
          <w:sz w:val="28"/>
          <w:szCs w:val="28"/>
          <w:lang w:val="en-US"/>
        </w:rPr>
      </w:pPr>
      <w:r>
        <w:rPr>
          <w:sz w:val="28"/>
          <w:szCs w:val="28"/>
          <w:lang w:val="en-US"/>
        </w:rPr>
        <w:t xml:space="preserve">Finally, Amberley Gavel Ltd. would like to thank both </w:t>
      </w:r>
      <w:r w:rsidR="0013708F">
        <w:rPr>
          <w:sz w:val="28"/>
          <w:szCs w:val="28"/>
          <w:lang w:val="en-US"/>
        </w:rPr>
        <w:t>councilors</w:t>
      </w:r>
      <w:r>
        <w:rPr>
          <w:sz w:val="28"/>
          <w:szCs w:val="28"/>
          <w:lang w:val="en-US"/>
        </w:rPr>
        <w:t xml:space="preserve"> and staff </w:t>
      </w:r>
      <w:r w:rsidR="008C3796">
        <w:rPr>
          <w:sz w:val="28"/>
          <w:szCs w:val="28"/>
          <w:lang w:val="en-US"/>
        </w:rPr>
        <w:t xml:space="preserve">of the municipality </w:t>
      </w:r>
      <w:r>
        <w:rPr>
          <w:sz w:val="28"/>
          <w:szCs w:val="28"/>
          <w:lang w:val="en-US"/>
        </w:rPr>
        <w:t xml:space="preserve">who </w:t>
      </w:r>
      <w:r w:rsidR="0013708F">
        <w:rPr>
          <w:sz w:val="28"/>
          <w:szCs w:val="28"/>
          <w:lang w:val="en-US"/>
        </w:rPr>
        <w:t xml:space="preserve">all </w:t>
      </w:r>
      <w:r>
        <w:rPr>
          <w:sz w:val="28"/>
          <w:szCs w:val="28"/>
          <w:lang w:val="en-US"/>
        </w:rPr>
        <w:t xml:space="preserve">co-operated fully during the course of this investigation. </w:t>
      </w:r>
    </w:p>
    <w:p w:rsidR="00CA0377" w:rsidRDefault="00CA0377">
      <w:pPr>
        <w:rPr>
          <w:sz w:val="28"/>
          <w:szCs w:val="28"/>
          <w:lang w:val="en-US"/>
        </w:rPr>
      </w:pPr>
    </w:p>
    <w:p w:rsidR="00CA0377" w:rsidRDefault="000903DE">
      <w:pPr>
        <w:rPr>
          <w:sz w:val="28"/>
          <w:szCs w:val="28"/>
          <w:lang w:val="en-US"/>
        </w:rPr>
      </w:pPr>
      <w:r>
        <w:rPr>
          <w:sz w:val="28"/>
          <w:szCs w:val="28"/>
          <w:lang w:val="en-US"/>
        </w:rPr>
        <w:t xml:space="preserve">During the investigation process both the members of council </w:t>
      </w:r>
      <w:r w:rsidR="0013708F">
        <w:rPr>
          <w:sz w:val="28"/>
          <w:szCs w:val="28"/>
          <w:lang w:val="en-US"/>
        </w:rPr>
        <w:t xml:space="preserve">and staff </w:t>
      </w:r>
      <w:r>
        <w:rPr>
          <w:sz w:val="28"/>
          <w:szCs w:val="28"/>
          <w:lang w:val="en-US"/>
        </w:rPr>
        <w:t xml:space="preserve">interviewed </w:t>
      </w:r>
      <w:r w:rsidR="0013708F">
        <w:rPr>
          <w:sz w:val="28"/>
          <w:szCs w:val="28"/>
          <w:lang w:val="en-US"/>
        </w:rPr>
        <w:t>e</w:t>
      </w:r>
      <w:r w:rsidR="007D0CBE">
        <w:rPr>
          <w:sz w:val="28"/>
          <w:szCs w:val="28"/>
          <w:lang w:val="en-US"/>
        </w:rPr>
        <w:t>xpressed</w:t>
      </w:r>
      <w:r>
        <w:rPr>
          <w:sz w:val="28"/>
          <w:szCs w:val="28"/>
          <w:lang w:val="en-US"/>
        </w:rPr>
        <w:t xml:space="preserve"> a desire that the investigation </w:t>
      </w:r>
      <w:r w:rsidR="009612AD">
        <w:rPr>
          <w:sz w:val="28"/>
          <w:szCs w:val="28"/>
          <w:lang w:val="en-US"/>
        </w:rPr>
        <w:t xml:space="preserve">and the report to follow </w:t>
      </w:r>
      <w:r>
        <w:rPr>
          <w:sz w:val="28"/>
          <w:szCs w:val="28"/>
          <w:lang w:val="en-US"/>
        </w:rPr>
        <w:t xml:space="preserve">be a learning process for the Township. </w:t>
      </w:r>
      <w:r w:rsidR="009612AD">
        <w:rPr>
          <w:sz w:val="28"/>
          <w:szCs w:val="28"/>
          <w:lang w:val="en-US"/>
        </w:rPr>
        <w:t>Hopefully this has been the case.</w:t>
      </w:r>
    </w:p>
    <w:p w:rsidR="00CA0377" w:rsidRDefault="00CA0377">
      <w:pPr>
        <w:rPr>
          <w:sz w:val="28"/>
          <w:szCs w:val="28"/>
          <w:lang w:val="en-US"/>
        </w:rPr>
      </w:pPr>
    </w:p>
    <w:p w:rsidR="00AE678F" w:rsidRDefault="00CA0377">
      <w:pPr>
        <w:rPr>
          <w:b/>
          <w:bCs/>
          <w:i/>
          <w:iCs/>
          <w:sz w:val="28"/>
          <w:szCs w:val="28"/>
          <w:lang w:val="en-US"/>
        </w:rPr>
      </w:pPr>
      <w:r>
        <w:rPr>
          <w:sz w:val="28"/>
          <w:szCs w:val="28"/>
          <w:lang w:val="en-US"/>
        </w:rPr>
        <w:t xml:space="preserve">A thank you should </w:t>
      </w:r>
      <w:r w:rsidR="000C3410">
        <w:rPr>
          <w:sz w:val="28"/>
          <w:szCs w:val="28"/>
          <w:lang w:val="en-US"/>
        </w:rPr>
        <w:t>also be given</w:t>
      </w:r>
      <w:r>
        <w:rPr>
          <w:sz w:val="28"/>
          <w:szCs w:val="28"/>
          <w:lang w:val="en-US"/>
        </w:rPr>
        <w:t xml:space="preserve"> to the complainant. Extensive background information accompanied by numerous pieces of correspondence was provided to the investigator by the complainant. </w:t>
      </w:r>
      <w:r w:rsidR="000C3410">
        <w:rPr>
          <w:sz w:val="28"/>
          <w:szCs w:val="28"/>
          <w:lang w:val="en-US"/>
        </w:rPr>
        <w:t xml:space="preserve">Although the investigator read and reviewed all of this information to understand the background to this complaint the relatively narrow jurisdiction given to an investigator under the Municipal Act does not allow Amberley Gavel Ltd. to </w:t>
      </w:r>
      <w:r w:rsidR="008573DE">
        <w:rPr>
          <w:sz w:val="28"/>
          <w:szCs w:val="28"/>
          <w:lang w:val="en-US"/>
        </w:rPr>
        <w:t>adjudicate</w:t>
      </w:r>
      <w:r w:rsidR="000C3410">
        <w:rPr>
          <w:sz w:val="28"/>
          <w:szCs w:val="28"/>
          <w:lang w:val="en-US"/>
        </w:rPr>
        <w:t xml:space="preserve"> on these background issues. </w:t>
      </w:r>
      <w:r>
        <w:rPr>
          <w:sz w:val="28"/>
          <w:szCs w:val="28"/>
          <w:lang w:val="en-US"/>
        </w:rPr>
        <w:t xml:space="preserve"> </w:t>
      </w:r>
      <w:r w:rsidR="000C3410">
        <w:rPr>
          <w:sz w:val="28"/>
          <w:szCs w:val="28"/>
          <w:lang w:val="en-US"/>
        </w:rPr>
        <w:t xml:space="preserve">However her complaint has uncovered certain weaknesses in the Township’s procedure </w:t>
      </w:r>
      <w:r w:rsidR="00313E4C">
        <w:rPr>
          <w:sz w:val="28"/>
          <w:szCs w:val="28"/>
          <w:lang w:val="en-US"/>
        </w:rPr>
        <w:t xml:space="preserve">relating to the conduct of closed sessions of Council </w:t>
      </w:r>
      <w:r w:rsidR="000C3410">
        <w:rPr>
          <w:sz w:val="28"/>
          <w:szCs w:val="28"/>
          <w:lang w:val="en-US"/>
        </w:rPr>
        <w:t>as outlined above</w:t>
      </w:r>
      <w:r w:rsidR="00145B1F">
        <w:rPr>
          <w:sz w:val="28"/>
          <w:szCs w:val="28"/>
          <w:lang w:val="en-US"/>
        </w:rPr>
        <w:t xml:space="preserve"> and will result in a greater degree of transparency and accountability in Township proceedings.</w:t>
      </w:r>
    </w:p>
    <w:p w:rsidR="001E6904" w:rsidRDefault="001E6904">
      <w:pPr>
        <w:rPr>
          <w:sz w:val="28"/>
          <w:szCs w:val="28"/>
          <w:lang w:val="en-US"/>
        </w:rPr>
      </w:pPr>
    </w:p>
    <w:p w:rsidR="005B5612" w:rsidRDefault="005B5612">
      <w:pPr>
        <w:rPr>
          <w:sz w:val="28"/>
          <w:szCs w:val="28"/>
          <w:lang w:val="en-US"/>
        </w:rPr>
      </w:pPr>
    </w:p>
    <w:p w:rsidR="005B5612" w:rsidRDefault="005B5612">
      <w:pPr>
        <w:rPr>
          <w:sz w:val="28"/>
          <w:szCs w:val="28"/>
          <w:lang w:val="en-US"/>
        </w:rPr>
      </w:pPr>
    </w:p>
    <w:p w:rsidR="00AE678F" w:rsidRDefault="00AE678F">
      <w:pPr>
        <w:rPr>
          <w:sz w:val="28"/>
          <w:szCs w:val="28"/>
          <w:lang w:val="en-US"/>
        </w:rPr>
      </w:pPr>
      <w:r>
        <w:rPr>
          <w:sz w:val="28"/>
          <w:szCs w:val="28"/>
          <w:lang w:val="en-US"/>
        </w:rPr>
        <w:t>AMBERLEY GAVEL LTD.</w:t>
      </w:r>
    </w:p>
    <w:p w:rsidR="00AE678F" w:rsidRDefault="00E32FB8" w:rsidP="00E32FB8">
      <w:pPr>
        <w:tabs>
          <w:tab w:val="left" w:pos="3210"/>
        </w:tabs>
        <w:rPr>
          <w:sz w:val="28"/>
          <w:szCs w:val="28"/>
          <w:lang w:val="en-US"/>
        </w:rPr>
      </w:pPr>
      <w:r>
        <w:rPr>
          <w:sz w:val="28"/>
          <w:szCs w:val="28"/>
          <w:lang w:val="en-US"/>
        </w:rPr>
        <w:tab/>
      </w:r>
    </w:p>
    <w:p w:rsidR="00AE678F" w:rsidRDefault="008A08DD" w:rsidP="008A08DD">
      <w:pPr>
        <w:tabs>
          <w:tab w:val="left" w:pos="3210"/>
        </w:tabs>
        <w:rPr>
          <w:sz w:val="28"/>
          <w:szCs w:val="28"/>
          <w:lang w:val="en-US"/>
        </w:rPr>
      </w:pPr>
      <w:r>
        <w:rPr>
          <w:rFonts w:ascii="Mistral" w:hAnsi="Mistral"/>
          <w:sz w:val="40"/>
          <w:szCs w:val="40"/>
          <w:lang w:val="en-US"/>
        </w:rPr>
        <w:t xml:space="preserve">Per: </w:t>
      </w:r>
      <w:r w:rsidRPr="008A08DD">
        <w:rPr>
          <w:rFonts w:ascii="Mistral" w:hAnsi="Mistral"/>
          <w:sz w:val="40"/>
          <w:szCs w:val="40"/>
          <w:lang w:val="en-US"/>
        </w:rPr>
        <w:t>Nigel Bellchamber</w:t>
      </w:r>
    </w:p>
    <w:sectPr w:rsidR="00AE678F" w:rsidSect="00AE678F">
      <w:headerReference w:type="default" r:id="rId12"/>
      <w:footerReference w:type="default" r:id="rId13"/>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7D7" w:rsidRDefault="00B107D7" w:rsidP="00AE678F">
      <w:r>
        <w:separator/>
      </w:r>
    </w:p>
  </w:endnote>
  <w:endnote w:type="continuationSeparator" w:id="0">
    <w:p w:rsidR="00B107D7" w:rsidRDefault="00B107D7" w:rsidP="00AE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089298"/>
      <w:docPartObj>
        <w:docPartGallery w:val="Page Numbers (Bottom of Page)"/>
        <w:docPartUnique/>
      </w:docPartObj>
    </w:sdtPr>
    <w:sdtEndPr>
      <w:rPr>
        <w:noProof/>
      </w:rPr>
    </w:sdtEndPr>
    <w:sdtContent>
      <w:p w:rsidR="001D2888" w:rsidRDefault="002D0449">
        <w:pPr>
          <w:pStyle w:val="Footer"/>
        </w:pPr>
        <w:r>
          <w:fldChar w:fldCharType="begin"/>
        </w:r>
        <w:r w:rsidR="001D2888">
          <w:instrText xml:space="preserve"> PAGE   \* MERGEFORMAT </w:instrText>
        </w:r>
        <w:r>
          <w:fldChar w:fldCharType="separate"/>
        </w:r>
        <w:r w:rsidR="00B37F15">
          <w:rPr>
            <w:noProof/>
          </w:rPr>
          <w:t>1</w:t>
        </w:r>
        <w:r>
          <w:rPr>
            <w:noProof/>
          </w:rPr>
          <w:fldChar w:fldCharType="end"/>
        </w:r>
      </w:p>
    </w:sdtContent>
  </w:sdt>
  <w:p w:rsidR="00AE678F" w:rsidRDefault="00AE678F">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7D7" w:rsidRDefault="00B107D7" w:rsidP="00AE678F">
      <w:r>
        <w:separator/>
      </w:r>
    </w:p>
  </w:footnote>
  <w:footnote w:type="continuationSeparator" w:id="0">
    <w:p w:rsidR="00B107D7" w:rsidRDefault="00B107D7" w:rsidP="00AE6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78F" w:rsidRDefault="00AE678F">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96BB84"/>
    <w:lvl w:ilvl="0">
      <w:numFmt w:val="bullet"/>
      <w:lvlText w:val="*"/>
      <w:lvlJc w:val="left"/>
    </w:lvl>
  </w:abstractNum>
  <w:abstractNum w:abstractNumId="1">
    <w:nsid w:val="03CD7634"/>
    <w:multiLevelType w:val="hybridMultilevel"/>
    <w:tmpl w:val="64408A42"/>
    <w:lvl w:ilvl="0" w:tplc="5DAAB7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823C57"/>
    <w:multiLevelType w:val="hybridMultilevel"/>
    <w:tmpl w:val="4F76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3E00AB"/>
    <w:multiLevelType w:val="hybridMultilevel"/>
    <w:tmpl w:val="D8D612A6"/>
    <w:lvl w:ilvl="0" w:tplc="10090011">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B8761A5"/>
    <w:multiLevelType w:val="hybridMultilevel"/>
    <w:tmpl w:val="8DF2E2BE"/>
    <w:lvl w:ilvl="0" w:tplc="42BA6EBC">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0F4E8D"/>
    <w:multiLevelType w:val="hybridMultilevel"/>
    <w:tmpl w:val="71BA5F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7C47C86"/>
    <w:multiLevelType w:val="hybridMultilevel"/>
    <w:tmpl w:val="FA96E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4C2388"/>
    <w:multiLevelType w:val="hybridMultilevel"/>
    <w:tmpl w:val="B92C5978"/>
    <w:lvl w:ilvl="0" w:tplc="3866F0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BD1836"/>
    <w:multiLevelType w:val="hybridMultilevel"/>
    <w:tmpl w:val="13E21D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686F7E"/>
    <w:multiLevelType w:val="hybridMultilevel"/>
    <w:tmpl w:val="F398D63C"/>
    <w:lvl w:ilvl="0" w:tplc="4D10BFB4">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6A07237"/>
    <w:multiLevelType w:val="hybridMultilevel"/>
    <w:tmpl w:val="715EA7DE"/>
    <w:lvl w:ilvl="0" w:tplc="2690B6F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B7775D"/>
    <w:multiLevelType w:val="hybridMultilevel"/>
    <w:tmpl w:val="F126C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5C047BE"/>
    <w:multiLevelType w:val="hybridMultilevel"/>
    <w:tmpl w:val="10CEE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65C347E"/>
    <w:multiLevelType w:val="hybridMultilevel"/>
    <w:tmpl w:val="780009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353506"/>
    <w:multiLevelType w:val="hybridMultilevel"/>
    <w:tmpl w:val="7C6E2AF2"/>
    <w:lvl w:ilvl="0" w:tplc="A1B4E07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74061E3"/>
    <w:multiLevelType w:val="hybridMultilevel"/>
    <w:tmpl w:val="F926F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7A7033"/>
    <w:multiLevelType w:val="hybridMultilevel"/>
    <w:tmpl w:val="5E5683B6"/>
    <w:lvl w:ilvl="0" w:tplc="1009000F">
      <w:start w:val="1"/>
      <w:numFmt w:val="decimal"/>
      <w:lvlText w:val="%1."/>
      <w:lvlJc w:val="left"/>
      <w:pPr>
        <w:ind w:left="825" w:hanging="360"/>
      </w:p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17">
    <w:nsid w:val="3C0546A1"/>
    <w:multiLevelType w:val="hybridMultilevel"/>
    <w:tmpl w:val="0A2C77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1434D9"/>
    <w:multiLevelType w:val="hybridMultilevel"/>
    <w:tmpl w:val="CA4A2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983B92"/>
    <w:multiLevelType w:val="hybridMultilevel"/>
    <w:tmpl w:val="32ECE3F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0">
    <w:nsid w:val="4ACD554F"/>
    <w:multiLevelType w:val="hybridMultilevel"/>
    <w:tmpl w:val="08DC4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0704B8"/>
    <w:multiLevelType w:val="hybridMultilevel"/>
    <w:tmpl w:val="A300A1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3814D4"/>
    <w:multiLevelType w:val="hybridMultilevel"/>
    <w:tmpl w:val="82242DA4"/>
    <w:lvl w:ilvl="0" w:tplc="544A0E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D357DFA"/>
    <w:multiLevelType w:val="hybridMultilevel"/>
    <w:tmpl w:val="694CF4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17B079D"/>
    <w:multiLevelType w:val="hybridMultilevel"/>
    <w:tmpl w:val="18E8C1D2"/>
    <w:lvl w:ilvl="0" w:tplc="59A20DC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34921DA"/>
    <w:multiLevelType w:val="hybridMultilevel"/>
    <w:tmpl w:val="AA4A4556"/>
    <w:lvl w:ilvl="0" w:tplc="73D0698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3975E94"/>
    <w:multiLevelType w:val="hybridMultilevel"/>
    <w:tmpl w:val="5CF455AE"/>
    <w:lvl w:ilvl="0" w:tplc="5B9280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5B768F1"/>
    <w:multiLevelType w:val="hybridMultilevel"/>
    <w:tmpl w:val="FE4E86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B073FE1"/>
    <w:multiLevelType w:val="hybridMultilevel"/>
    <w:tmpl w:val="528408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4733C74"/>
    <w:multiLevelType w:val="hybridMultilevel"/>
    <w:tmpl w:val="792AD4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6"/>
  </w:num>
  <w:num w:numId="4">
    <w:abstractNumId w:val="27"/>
  </w:num>
  <w:num w:numId="5">
    <w:abstractNumId w:val="9"/>
  </w:num>
  <w:num w:numId="6">
    <w:abstractNumId w:val="4"/>
  </w:num>
  <w:num w:numId="7">
    <w:abstractNumId w:val="18"/>
  </w:num>
  <w:num w:numId="8">
    <w:abstractNumId w:val="21"/>
  </w:num>
  <w:num w:numId="9">
    <w:abstractNumId w:val="29"/>
  </w:num>
  <w:num w:numId="10">
    <w:abstractNumId w:val="6"/>
  </w:num>
  <w:num w:numId="11">
    <w:abstractNumId w:val="1"/>
  </w:num>
  <w:num w:numId="12">
    <w:abstractNumId w:val="19"/>
  </w:num>
  <w:num w:numId="13">
    <w:abstractNumId w:val="23"/>
  </w:num>
  <w:num w:numId="14">
    <w:abstractNumId w:val="11"/>
  </w:num>
  <w:num w:numId="15">
    <w:abstractNumId w:val="15"/>
  </w:num>
  <w:num w:numId="16">
    <w:abstractNumId w:val="5"/>
  </w:num>
  <w:num w:numId="17">
    <w:abstractNumId w:val="3"/>
  </w:num>
  <w:num w:numId="18">
    <w:abstractNumId w:val="12"/>
  </w:num>
  <w:num w:numId="19">
    <w:abstractNumId w:val="22"/>
  </w:num>
  <w:num w:numId="20">
    <w:abstractNumId w:val="28"/>
  </w:num>
  <w:num w:numId="21">
    <w:abstractNumId w:val="8"/>
  </w:num>
  <w:num w:numId="22">
    <w:abstractNumId w:val="20"/>
  </w:num>
  <w:num w:numId="23">
    <w:abstractNumId w:val="7"/>
  </w:num>
  <w:num w:numId="24">
    <w:abstractNumId w:val="10"/>
  </w:num>
  <w:num w:numId="25">
    <w:abstractNumId w:val="13"/>
  </w:num>
  <w:num w:numId="26">
    <w:abstractNumId w:val="25"/>
  </w:num>
  <w:num w:numId="27">
    <w:abstractNumId w:val="24"/>
  </w:num>
  <w:num w:numId="28">
    <w:abstractNumId w:val="17"/>
  </w:num>
  <w:num w:numId="29">
    <w:abstractNumId w:val="2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AE678F"/>
    <w:rsid w:val="000179C4"/>
    <w:rsid w:val="00033C05"/>
    <w:rsid w:val="00034F57"/>
    <w:rsid w:val="00053229"/>
    <w:rsid w:val="000540FD"/>
    <w:rsid w:val="000719C8"/>
    <w:rsid w:val="000727CC"/>
    <w:rsid w:val="000903DE"/>
    <w:rsid w:val="000942A5"/>
    <w:rsid w:val="000B11A5"/>
    <w:rsid w:val="000B5492"/>
    <w:rsid w:val="000C3410"/>
    <w:rsid w:val="000D5945"/>
    <w:rsid w:val="000D7F42"/>
    <w:rsid w:val="000E3A05"/>
    <w:rsid w:val="000E3D6B"/>
    <w:rsid w:val="000E4810"/>
    <w:rsid w:val="000F2185"/>
    <w:rsid w:val="00100149"/>
    <w:rsid w:val="001010E8"/>
    <w:rsid w:val="00101DB1"/>
    <w:rsid w:val="00103F84"/>
    <w:rsid w:val="001045BB"/>
    <w:rsid w:val="00114818"/>
    <w:rsid w:val="001157AA"/>
    <w:rsid w:val="001268C7"/>
    <w:rsid w:val="0013708F"/>
    <w:rsid w:val="00145770"/>
    <w:rsid w:val="00145B1F"/>
    <w:rsid w:val="001506E1"/>
    <w:rsid w:val="00182D9A"/>
    <w:rsid w:val="0018713D"/>
    <w:rsid w:val="001876B0"/>
    <w:rsid w:val="00193059"/>
    <w:rsid w:val="00197378"/>
    <w:rsid w:val="001C17A0"/>
    <w:rsid w:val="001C64A4"/>
    <w:rsid w:val="001C6508"/>
    <w:rsid w:val="001D1DD0"/>
    <w:rsid w:val="001D2888"/>
    <w:rsid w:val="001D6D26"/>
    <w:rsid w:val="001E0EE0"/>
    <w:rsid w:val="001E3EAA"/>
    <w:rsid w:val="001E6904"/>
    <w:rsid w:val="001F4396"/>
    <w:rsid w:val="00215657"/>
    <w:rsid w:val="002426C7"/>
    <w:rsid w:val="00253401"/>
    <w:rsid w:val="00253B26"/>
    <w:rsid w:val="00260632"/>
    <w:rsid w:val="00261A91"/>
    <w:rsid w:val="00270332"/>
    <w:rsid w:val="0027566B"/>
    <w:rsid w:val="002805BC"/>
    <w:rsid w:val="00283046"/>
    <w:rsid w:val="0028701C"/>
    <w:rsid w:val="00290249"/>
    <w:rsid w:val="00290772"/>
    <w:rsid w:val="002911E9"/>
    <w:rsid w:val="002A085A"/>
    <w:rsid w:val="002A60D6"/>
    <w:rsid w:val="002B3A7C"/>
    <w:rsid w:val="002C0998"/>
    <w:rsid w:val="002C7D23"/>
    <w:rsid w:val="002D0449"/>
    <w:rsid w:val="002F07FA"/>
    <w:rsid w:val="002F10F6"/>
    <w:rsid w:val="00300AAE"/>
    <w:rsid w:val="00313DFA"/>
    <w:rsid w:val="00313E4C"/>
    <w:rsid w:val="00316898"/>
    <w:rsid w:val="00320D71"/>
    <w:rsid w:val="003230AC"/>
    <w:rsid w:val="00352CEF"/>
    <w:rsid w:val="00360D94"/>
    <w:rsid w:val="003A2EDE"/>
    <w:rsid w:val="003B0373"/>
    <w:rsid w:val="003C440E"/>
    <w:rsid w:val="003D323F"/>
    <w:rsid w:val="003D4D96"/>
    <w:rsid w:val="003E1470"/>
    <w:rsid w:val="003E76A4"/>
    <w:rsid w:val="003F1CBC"/>
    <w:rsid w:val="003F42F9"/>
    <w:rsid w:val="003F4594"/>
    <w:rsid w:val="003F564A"/>
    <w:rsid w:val="003F5999"/>
    <w:rsid w:val="00401209"/>
    <w:rsid w:val="00406017"/>
    <w:rsid w:val="004075BC"/>
    <w:rsid w:val="00414049"/>
    <w:rsid w:val="00431C32"/>
    <w:rsid w:val="00431DD4"/>
    <w:rsid w:val="00436209"/>
    <w:rsid w:val="00441D19"/>
    <w:rsid w:val="00470464"/>
    <w:rsid w:val="004766D0"/>
    <w:rsid w:val="00481736"/>
    <w:rsid w:val="00484977"/>
    <w:rsid w:val="004A249E"/>
    <w:rsid w:val="004A299B"/>
    <w:rsid w:val="004A65F2"/>
    <w:rsid w:val="004B7C6B"/>
    <w:rsid w:val="004C5F8B"/>
    <w:rsid w:val="004D5EAC"/>
    <w:rsid w:val="004D6BD5"/>
    <w:rsid w:val="004E5635"/>
    <w:rsid w:val="004F7CA1"/>
    <w:rsid w:val="005017CB"/>
    <w:rsid w:val="00502DD8"/>
    <w:rsid w:val="0050587A"/>
    <w:rsid w:val="00513D40"/>
    <w:rsid w:val="00525ACB"/>
    <w:rsid w:val="00530C7E"/>
    <w:rsid w:val="005314F0"/>
    <w:rsid w:val="00537EB7"/>
    <w:rsid w:val="0054277B"/>
    <w:rsid w:val="00552F13"/>
    <w:rsid w:val="00553640"/>
    <w:rsid w:val="00555CB5"/>
    <w:rsid w:val="00561121"/>
    <w:rsid w:val="0056358B"/>
    <w:rsid w:val="005640B6"/>
    <w:rsid w:val="00570298"/>
    <w:rsid w:val="0057434E"/>
    <w:rsid w:val="0057739B"/>
    <w:rsid w:val="00581605"/>
    <w:rsid w:val="00581D30"/>
    <w:rsid w:val="00581F75"/>
    <w:rsid w:val="005841B7"/>
    <w:rsid w:val="005A6BBF"/>
    <w:rsid w:val="005B5612"/>
    <w:rsid w:val="005B78C4"/>
    <w:rsid w:val="005C1200"/>
    <w:rsid w:val="005C2008"/>
    <w:rsid w:val="005C5F58"/>
    <w:rsid w:val="00610887"/>
    <w:rsid w:val="00612589"/>
    <w:rsid w:val="00621703"/>
    <w:rsid w:val="00623319"/>
    <w:rsid w:val="0062610E"/>
    <w:rsid w:val="00627219"/>
    <w:rsid w:val="006329B4"/>
    <w:rsid w:val="0064184E"/>
    <w:rsid w:val="00642D91"/>
    <w:rsid w:val="00656155"/>
    <w:rsid w:val="00661625"/>
    <w:rsid w:val="006661C3"/>
    <w:rsid w:val="006702A7"/>
    <w:rsid w:val="00682D05"/>
    <w:rsid w:val="00690BCD"/>
    <w:rsid w:val="0069440F"/>
    <w:rsid w:val="006A4FAB"/>
    <w:rsid w:val="006C1871"/>
    <w:rsid w:val="006C727F"/>
    <w:rsid w:val="006D49A8"/>
    <w:rsid w:val="006E19DF"/>
    <w:rsid w:val="006E38AD"/>
    <w:rsid w:val="006F1209"/>
    <w:rsid w:val="006F677D"/>
    <w:rsid w:val="007153C5"/>
    <w:rsid w:val="00726254"/>
    <w:rsid w:val="0072650A"/>
    <w:rsid w:val="00726AE1"/>
    <w:rsid w:val="0073568D"/>
    <w:rsid w:val="00736ECE"/>
    <w:rsid w:val="00751707"/>
    <w:rsid w:val="00755219"/>
    <w:rsid w:val="007642FE"/>
    <w:rsid w:val="00767903"/>
    <w:rsid w:val="007725CA"/>
    <w:rsid w:val="00774D49"/>
    <w:rsid w:val="007B52BA"/>
    <w:rsid w:val="007C4BCF"/>
    <w:rsid w:val="007C78AF"/>
    <w:rsid w:val="007D0CBE"/>
    <w:rsid w:val="007D6ABF"/>
    <w:rsid w:val="007F45D0"/>
    <w:rsid w:val="007F5128"/>
    <w:rsid w:val="007F5282"/>
    <w:rsid w:val="007F6AA1"/>
    <w:rsid w:val="00806259"/>
    <w:rsid w:val="00806978"/>
    <w:rsid w:val="008107EB"/>
    <w:rsid w:val="00813C8B"/>
    <w:rsid w:val="00817891"/>
    <w:rsid w:val="0083246F"/>
    <w:rsid w:val="008361FA"/>
    <w:rsid w:val="00837E8F"/>
    <w:rsid w:val="008537BC"/>
    <w:rsid w:val="008573DE"/>
    <w:rsid w:val="0088656E"/>
    <w:rsid w:val="008873A8"/>
    <w:rsid w:val="008A08DD"/>
    <w:rsid w:val="008B161E"/>
    <w:rsid w:val="008C3796"/>
    <w:rsid w:val="008D22BA"/>
    <w:rsid w:val="008F2A80"/>
    <w:rsid w:val="008F61DB"/>
    <w:rsid w:val="00900371"/>
    <w:rsid w:val="00906517"/>
    <w:rsid w:val="0092370F"/>
    <w:rsid w:val="009407C6"/>
    <w:rsid w:val="00940A55"/>
    <w:rsid w:val="009417A6"/>
    <w:rsid w:val="0094310C"/>
    <w:rsid w:val="00946097"/>
    <w:rsid w:val="009530AC"/>
    <w:rsid w:val="00957A80"/>
    <w:rsid w:val="00960CD7"/>
    <w:rsid w:val="0096112D"/>
    <w:rsid w:val="009612AD"/>
    <w:rsid w:val="009809FB"/>
    <w:rsid w:val="0098277F"/>
    <w:rsid w:val="00984BCA"/>
    <w:rsid w:val="00991381"/>
    <w:rsid w:val="00991B60"/>
    <w:rsid w:val="009A42AF"/>
    <w:rsid w:val="009B0653"/>
    <w:rsid w:val="009B70C6"/>
    <w:rsid w:val="009C70ED"/>
    <w:rsid w:val="009C722B"/>
    <w:rsid w:val="009D2ADF"/>
    <w:rsid w:val="009D31D1"/>
    <w:rsid w:val="009D3538"/>
    <w:rsid w:val="009D748B"/>
    <w:rsid w:val="009D7A70"/>
    <w:rsid w:val="009F1A1C"/>
    <w:rsid w:val="009F54CE"/>
    <w:rsid w:val="009F613B"/>
    <w:rsid w:val="00A044C9"/>
    <w:rsid w:val="00A04D66"/>
    <w:rsid w:val="00A16571"/>
    <w:rsid w:val="00A2443E"/>
    <w:rsid w:val="00A60167"/>
    <w:rsid w:val="00A60414"/>
    <w:rsid w:val="00A60C16"/>
    <w:rsid w:val="00A626F8"/>
    <w:rsid w:val="00A80963"/>
    <w:rsid w:val="00A8227D"/>
    <w:rsid w:val="00A93D76"/>
    <w:rsid w:val="00AB17B0"/>
    <w:rsid w:val="00AC71CE"/>
    <w:rsid w:val="00AC760D"/>
    <w:rsid w:val="00AC763D"/>
    <w:rsid w:val="00AD55E3"/>
    <w:rsid w:val="00AE678F"/>
    <w:rsid w:val="00AF4263"/>
    <w:rsid w:val="00B107D7"/>
    <w:rsid w:val="00B13384"/>
    <w:rsid w:val="00B236EC"/>
    <w:rsid w:val="00B31B1D"/>
    <w:rsid w:val="00B32266"/>
    <w:rsid w:val="00B337F3"/>
    <w:rsid w:val="00B34DCD"/>
    <w:rsid w:val="00B37F15"/>
    <w:rsid w:val="00B41CCA"/>
    <w:rsid w:val="00B51CA6"/>
    <w:rsid w:val="00B57F07"/>
    <w:rsid w:val="00B64684"/>
    <w:rsid w:val="00B66FED"/>
    <w:rsid w:val="00B762FC"/>
    <w:rsid w:val="00B77C7A"/>
    <w:rsid w:val="00B8205A"/>
    <w:rsid w:val="00B94F19"/>
    <w:rsid w:val="00BA26D5"/>
    <w:rsid w:val="00BA3115"/>
    <w:rsid w:val="00BA5286"/>
    <w:rsid w:val="00BA6F99"/>
    <w:rsid w:val="00BB538C"/>
    <w:rsid w:val="00BC1E8E"/>
    <w:rsid w:val="00BC2ADE"/>
    <w:rsid w:val="00BD156E"/>
    <w:rsid w:val="00BD443D"/>
    <w:rsid w:val="00BF1BE0"/>
    <w:rsid w:val="00C11CDC"/>
    <w:rsid w:val="00C30FE8"/>
    <w:rsid w:val="00C34415"/>
    <w:rsid w:val="00C44D6B"/>
    <w:rsid w:val="00C556B1"/>
    <w:rsid w:val="00C6476F"/>
    <w:rsid w:val="00C77996"/>
    <w:rsid w:val="00C84765"/>
    <w:rsid w:val="00C866A0"/>
    <w:rsid w:val="00CA0377"/>
    <w:rsid w:val="00CB7696"/>
    <w:rsid w:val="00CC16C7"/>
    <w:rsid w:val="00CC391C"/>
    <w:rsid w:val="00CC4813"/>
    <w:rsid w:val="00CE63FF"/>
    <w:rsid w:val="00CF28BA"/>
    <w:rsid w:val="00D12F4A"/>
    <w:rsid w:val="00D14345"/>
    <w:rsid w:val="00D177CF"/>
    <w:rsid w:val="00D25A51"/>
    <w:rsid w:val="00D311DC"/>
    <w:rsid w:val="00D35925"/>
    <w:rsid w:val="00D410A8"/>
    <w:rsid w:val="00D4195E"/>
    <w:rsid w:val="00D47640"/>
    <w:rsid w:val="00D53B8D"/>
    <w:rsid w:val="00D56AE4"/>
    <w:rsid w:val="00D6205C"/>
    <w:rsid w:val="00D727B4"/>
    <w:rsid w:val="00D828E3"/>
    <w:rsid w:val="00D92849"/>
    <w:rsid w:val="00DA2C5C"/>
    <w:rsid w:val="00DE4EE7"/>
    <w:rsid w:val="00E053E3"/>
    <w:rsid w:val="00E31AA5"/>
    <w:rsid w:val="00E32FB8"/>
    <w:rsid w:val="00E434A2"/>
    <w:rsid w:val="00E46866"/>
    <w:rsid w:val="00E51A18"/>
    <w:rsid w:val="00E62565"/>
    <w:rsid w:val="00E71D46"/>
    <w:rsid w:val="00E814AA"/>
    <w:rsid w:val="00E81514"/>
    <w:rsid w:val="00EA2CA1"/>
    <w:rsid w:val="00EC2477"/>
    <w:rsid w:val="00ED0494"/>
    <w:rsid w:val="00ED24DB"/>
    <w:rsid w:val="00EE0DFF"/>
    <w:rsid w:val="00EF2A35"/>
    <w:rsid w:val="00EF78DD"/>
    <w:rsid w:val="00F04455"/>
    <w:rsid w:val="00F253DC"/>
    <w:rsid w:val="00F3047F"/>
    <w:rsid w:val="00F47725"/>
    <w:rsid w:val="00F66660"/>
    <w:rsid w:val="00F739C9"/>
    <w:rsid w:val="00FC14E7"/>
    <w:rsid w:val="00FC6310"/>
    <w:rsid w:val="00FD0262"/>
    <w:rsid w:val="00FD163C"/>
    <w:rsid w:val="00FD654A"/>
    <w:rsid w:val="00FE0E93"/>
    <w:rsid w:val="00FF300C"/>
    <w:rsid w:val="00FF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449"/>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cs="Tahoma"/>
      <w:sz w:val="16"/>
      <w:szCs w:val="16"/>
    </w:rPr>
  </w:style>
  <w:style w:type="character" w:customStyle="1" w:styleId="BalloonTextChar">
    <w:name w:val="Balloon Text Char"/>
    <w:basedOn w:val="DefaultParagraphFont"/>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basedOn w:val="DefaultParagraphFont"/>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basedOn w:val="DefaultParagraphFont"/>
    <w:link w:val="Footer"/>
    <w:uiPriority w:val="99"/>
    <w:rsid w:val="001D2888"/>
    <w:rPr>
      <w:rFonts w:ascii="Times New Roman" w:hAnsi="Times New Roman" w:cs="Times New Roman"/>
      <w:kern w:val="28"/>
      <w:sz w:val="20"/>
      <w:szCs w:val="20"/>
    </w:rPr>
  </w:style>
  <w:style w:type="paragraph" w:styleId="FootnoteText">
    <w:name w:val="footnote text"/>
    <w:basedOn w:val="Normal"/>
    <w:link w:val="FootnoteTextChar"/>
    <w:uiPriority w:val="99"/>
    <w:semiHidden/>
    <w:unhideWhenUsed/>
    <w:rsid w:val="002A60D6"/>
  </w:style>
  <w:style w:type="character" w:customStyle="1" w:styleId="FootnoteTextChar">
    <w:name w:val="Footnote Text Char"/>
    <w:basedOn w:val="DefaultParagraphFont"/>
    <w:link w:val="FootnoteText"/>
    <w:uiPriority w:val="99"/>
    <w:semiHidden/>
    <w:rsid w:val="002A60D6"/>
    <w:rPr>
      <w:rFonts w:ascii="Times New Roman" w:hAnsi="Times New Roman" w:cs="Times New Roman"/>
      <w:kern w:val="28"/>
      <w:sz w:val="20"/>
      <w:szCs w:val="20"/>
    </w:rPr>
  </w:style>
  <w:style w:type="character" w:styleId="FootnoteReference">
    <w:name w:val="footnote reference"/>
    <w:basedOn w:val="DefaultParagraphFont"/>
    <w:uiPriority w:val="99"/>
    <w:semiHidden/>
    <w:unhideWhenUsed/>
    <w:rsid w:val="002A60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cs="Tahoma"/>
      <w:sz w:val="16"/>
      <w:szCs w:val="16"/>
    </w:rPr>
  </w:style>
  <w:style w:type="character" w:customStyle="1" w:styleId="BalloonTextChar">
    <w:name w:val="Balloon Text Char"/>
    <w:basedOn w:val="DefaultParagraphFont"/>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basedOn w:val="DefaultParagraphFont"/>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basedOn w:val="DefaultParagraphFont"/>
    <w:link w:val="Footer"/>
    <w:uiPriority w:val="99"/>
    <w:rsid w:val="001D2888"/>
    <w:rPr>
      <w:rFonts w:ascii="Times New Roman" w:hAnsi="Times New Roman" w:cs="Times New Roman"/>
      <w:kern w:val="28"/>
      <w:sz w:val="20"/>
      <w:szCs w:val="20"/>
    </w:rPr>
  </w:style>
  <w:style w:type="paragraph" w:styleId="FootnoteText">
    <w:name w:val="footnote text"/>
    <w:basedOn w:val="Normal"/>
    <w:link w:val="FootnoteTextChar"/>
    <w:uiPriority w:val="99"/>
    <w:semiHidden/>
    <w:unhideWhenUsed/>
    <w:rsid w:val="002A60D6"/>
  </w:style>
  <w:style w:type="character" w:customStyle="1" w:styleId="FootnoteTextChar">
    <w:name w:val="Footnote Text Char"/>
    <w:basedOn w:val="DefaultParagraphFont"/>
    <w:link w:val="FootnoteText"/>
    <w:uiPriority w:val="99"/>
    <w:semiHidden/>
    <w:rsid w:val="002A60D6"/>
    <w:rPr>
      <w:rFonts w:ascii="Times New Roman" w:hAnsi="Times New Roman" w:cs="Times New Roman"/>
      <w:kern w:val="28"/>
      <w:sz w:val="20"/>
      <w:szCs w:val="20"/>
    </w:rPr>
  </w:style>
  <w:style w:type="character" w:styleId="FootnoteReference">
    <w:name w:val="footnote reference"/>
    <w:basedOn w:val="DefaultParagraphFont"/>
    <w:uiPriority w:val="99"/>
    <w:semiHidden/>
    <w:unhideWhenUsed/>
    <w:rsid w:val="002A60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ws.gov.on.ca/html/statutes/french/elaws_statutes_01m25_f.htm%20\%20s239s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laws.gov.on.ca/html/statutes/french/elaws_statutes_01m25_f.htm%20\%20s239s1" TargetMode="External"/><Relationship Id="rId4" Type="http://schemas.microsoft.com/office/2007/relationships/stylesWithEffects" Target="stylesWithEffects.xml"/><Relationship Id="rId9" Type="http://schemas.openxmlformats.org/officeDocument/2006/relationships/hyperlink" Target="http://www.e-laws.gov.on.ca/html/statutes/french/elaws_statutes_01m25_f.htm%20\%20s239s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B123-C9AB-4D87-A04A-AF67D9A6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3579</Words>
  <Characters>20406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jbellomo</dc:creator>
  <cp:lastModifiedBy>User</cp:lastModifiedBy>
  <cp:revision>2</cp:revision>
  <cp:lastPrinted>2013-02-12T17:29:00Z</cp:lastPrinted>
  <dcterms:created xsi:type="dcterms:W3CDTF">2013-09-09T01:26:00Z</dcterms:created>
  <dcterms:modified xsi:type="dcterms:W3CDTF">2013-09-09T01:26:00Z</dcterms:modified>
</cp:coreProperties>
</file>